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1CC" w:rsidRDefault="00652432">
      <w:pPr>
        <w:pStyle w:val="Style4"/>
        <w:widowControl/>
        <w:tabs>
          <w:tab w:val="left" w:pos="2835"/>
        </w:tabs>
        <w:spacing w:after="374" w:line="240" w:lineRule="auto"/>
        <w:jc w:val="center"/>
      </w:pPr>
      <w:r>
        <w:rPr>
          <w:rStyle w:val="FontStyle25"/>
          <w:sz w:val="24"/>
          <w:szCs w:val="24"/>
        </w:rPr>
        <w:t>Vállalkozási feltételek írásos tájékoztatója a járművezető képzésre jelentkezőknek</w:t>
      </w:r>
    </w:p>
    <w:p w:rsidR="00CE71CC" w:rsidRDefault="00652432">
      <w:pPr>
        <w:pStyle w:val="Standard"/>
        <w:spacing w:line="240" w:lineRule="auto"/>
        <w:ind w:left="1701" w:hanging="1701"/>
      </w:pPr>
      <w:r>
        <w:rPr>
          <w:b/>
          <w:sz w:val="20"/>
          <w:szCs w:val="20"/>
        </w:rPr>
        <w:t>Képző szerv:</w:t>
      </w:r>
      <w:r>
        <w:rPr>
          <w:b/>
          <w:sz w:val="20"/>
          <w:szCs w:val="20"/>
        </w:rPr>
        <w:tab/>
        <w:t>Bethlen Gábor Autós Iskola 5500 Gyomaendrőd, Hősök út 40. sz.</w:t>
      </w:r>
    </w:p>
    <w:p w:rsidR="00CE71CC" w:rsidRDefault="00652432">
      <w:pPr>
        <w:pStyle w:val="Standard"/>
        <w:spacing w:line="240" w:lineRule="auto"/>
        <w:ind w:left="1701" w:hanging="1701"/>
        <w:rPr>
          <w:b/>
          <w:sz w:val="20"/>
          <w:szCs w:val="20"/>
        </w:rPr>
      </w:pPr>
      <w:r>
        <w:rPr>
          <w:b/>
          <w:sz w:val="20"/>
          <w:szCs w:val="20"/>
        </w:rPr>
        <w:t>Számlázási cím:</w:t>
      </w:r>
      <w:r>
        <w:rPr>
          <w:b/>
          <w:sz w:val="20"/>
          <w:szCs w:val="20"/>
        </w:rPr>
        <w:tab/>
        <w:t>Alföldi ASZC Bethlen Gábor Mezőgazdasági és Élelmiszeripari Technikum, Szakképző Iskola és Kollégium.</w:t>
      </w:r>
    </w:p>
    <w:p w:rsidR="00CE71CC" w:rsidRDefault="00652432">
      <w:pPr>
        <w:pStyle w:val="Standard"/>
        <w:spacing w:line="240" w:lineRule="auto"/>
        <w:ind w:left="1701"/>
      </w:pPr>
      <w:r>
        <w:rPr>
          <w:b/>
          <w:sz w:val="20"/>
          <w:szCs w:val="20"/>
        </w:rPr>
        <w:t>6640 Csongrád, Kis-Tisza utca 4/a</w:t>
      </w:r>
      <w:r w:rsidR="009D6C05">
        <w:rPr>
          <w:b/>
          <w:sz w:val="20"/>
          <w:szCs w:val="20"/>
        </w:rPr>
        <w:t>-6/</w:t>
      </w:r>
      <w:bookmarkStart w:id="0" w:name="_GoBack"/>
      <w:bookmarkEnd w:id="0"/>
      <w:r w:rsidR="009D6C05">
        <w:rPr>
          <w:b/>
          <w:sz w:val="20"/>
          <w:szCs w:val="20"/>
        </w:rPr>
        <w:t>a</w:t>
      </w:r>
    </w:p>
    <w:p w:rsidR="00CE71CC" w:rsidRDefault="00652432">
      <w:pPr>
        <w:pStyle w:val="Standard"/>
        <w:tabs>
          <w:tab w:val="left" w:pos="2835"/>
        </w:tabs>
        <w:spacing w:line="240" w:lineRule="auto"/>
      </w:pPr>
      <w:r>
        <w:rPr>
          <w:rStyle w:val="FontStyle25"/>
        </w:rPr>
        <w:t>Cég formája:</w:t>
      </w:r>
      <w:r>
        <w:rPr>
          <w:rStyle w:val="FontStyle25"/>
        </w:rPr>
        <w:tab/>
        <w:t>Költségvetési szerv</w:t>
      </w:r>
    </w:p>
    <w:p w:rsidR="00CE71CC" w:rsidRDefault="00652432">
      <w:pPr>
        <w:pStyle w:val="Standard"/>
        <w:tabs>
          <w:tab w:val="left" w:pos="2835"/>
        </w:tabs>
        <w:spacing w:line="240" w:lineRule="auto"/>
        <w:rPr>
          <w:b/>
          <w:sz w:val="20"/>
        </w:rPr>
      </w:pPr>
      <w:r>
        <w:rPr>
          <w:b/>
          <w:sz w:val="20"/>
        </w:rPr>
        <w:t>Okirat száma:</w:t>
      </w:r>
      <w:r>
        <w:rPr>
          <w:b/>
          <w:sz w:val="20"/>
        </w:rPr>
        <w:tab/>
        <w:t>SZIF/998/1/2020.</w:t>
      </w:r>
    </w:p>
    <w:p w:rsidR="00CE71CC" w:rsidRDefault="00652432">
      <w:pPr>
        <w:pStyle w:val="Standard"/>
        <w:tabs>
          <w:tab w:val="left" w:pos="2835"/>
        </w:tabs>
        <w:spacing w:line="240" w:lineRule="auto"/>
      </w:pPr>
      <w:r>
        <w:rPr>
          <w:rStyle w:val="FontStyle25"/>
        </w:rPr>
        <w:t>Képzési engedély száma:</w:t>
      </w:r>
      <w:r>
        <w:rPr>
          <w:rStyle w:val="FontStyle25"/>
        </w:rPr>
        <w:tab/>
      </w:r>
      <w:r>
        <w:rPr>
          <w:rStyle w:val="FontStyle25"/>
          <w:color w:val="auto"/>
        </w:rPr>
        <w:t>KE/ST/82/</w:t>
      </w:r>
      <w:proofErr w:type="gramStart"/>
      <w:r>
        <w:rPr>
          <w:rStyle w:val="FontStyle25"/>
          <w:color w:val="auto"/>
        </w:rPr>
        <w:t>A</w:t>
      </w:r>
      <w:proofErr w:type="gramEnd"/>
      <w:r>
        <w:rPr>
          <w:rStyle w:val="FontStyle25"/>
          <w:color w:val="auto"/>
        </w:rPr>
        <w:t>/4225/1/2014</w:t>
      </w:r>
    </w:p>
    <w:p w:rsidR="00CE71CC" w:rsidRDefault="00652432">
      <w:pPr>
        <w:pStyle w:val="Standard"/>
        <w:tabs>
          <w:tab w:val="left" w:pos="1276"/>
          <w:tab w:val="left" w:pos="2835"/>
        </w:tabs>
        <w:spacing w:line="240" w:lineRule="auto"/>
      </w:pPr>
      <w:r>
        <w:rPr>
          <w:rStyle w:val="FontStyle25"/>
        </w:rPr>
        <w:t>Iskolavezető:</w:t>
      </w:r>
      <w:r>
        <w:rPr>
          <w:rStyle w:val="FontStyle25"/>
        </w:rPr>
        <w:tab/>
        <w:t>neve:</w:t>
      </w:r>
      <w:r>
        <w:rPr>
          <w:rStyle w:val="FontStyle25"/>
        </w:rPr>
        <w:tab/>
        <w:t>Hornok László</w:t>
      </w:r>
    </w:p>
    <w:p w:rsidR="00CE71CC" w:rsidRDefault="00652432">
      <w:pPr>
        <w:pStyle w:val="Standard"/>
        <w:tabs>
          <w:tab w:val="left" w:pos="1276"/>
          <w:tab w:val="left" w:pos="2835"/>
        </w:tabs>
        <w:spacing w:line="240" w:lineRule="auto"/>
      </w:pPr>
      <w:r>
        <w:rPr>
          <w:rStyle w:val="FontStyle25"/>
        </w:rPr>
        <w:tab/>
      </w:r>
      <w:proofErr w:type="gramStart"/>
      <w:r>
        <w:rPr>
          <w:rStyle w:val="FontStyle25"/>
        </w:rPr>
        <w:t>azonosítója</w:t>
      </w:r>
      <w:proofErr w:type="gramEnd"/>
      <w:r>
        <w:rPr>
          <w:rStyle w:val="FontStyle25"/>
        </w:rPr>
        <w:t>:</w:t>
      </w:r>
      <w:r>
        <w:rPr>
          <w:rStyle w:val="FontStyle25"/>
        </w:rPr>
        <w:tab/>
        <w:t>10539</w:t>
      </w:r>
    </w:p>
    <w:p w:rsidR="00CE71CC" w:rsidRDefault="00652432">
      <w:pPr>
        <w:pStyle w:val="Standard"/>
        <w:tabs>
          <w:tab w:val="left" w:pos="1276"/>
          <w:tab w:val="left" w:pos="2835"/>
        </w:tabs>
        <w:spacing w:line="240" w:lineRule="auto"/>
      </w:pPr>
      <w:r>
        <w:rPr>
          <w:rStyle w:val="FontStyle25"/>
        </w:rPr>
        <w:tab/>
      </w:r>
      <w:proofErr w:type="gramStart"/>
      <w:r>
        <w:rPr>
          <w:rStyle w:val="FontStyle25"/>
        </w:rPr>
        <w:t>telefonszáma</w:t>
      </w:r>
      <w:proofErr w:type="gramEnd"/>
      <w:r>
        <w:rPr>
          <w:rStyle w:val="FontStyle25"/>
        </w:rPr>
        <w:t>:</w:t>
      </w:r>
      <w:r>
        <w:rPr>
          <w:rStyle w:val="FontStyle25"/>
        </w:rPr>
        <w:tab/>
        <w:t>0670/2219381</w:t>
      </w:r>
    </w:p>
    <w:p w:rsidR="00CE71CC" w:rsidRDefault="00652432">
      <w:pPr>
        <w:pStyle w:val="Standard"/>
        <w:tabs>
          <w:tab w:val="left" w:pos="1276"/>
          <w:tab w:val="left" w:pos="2835"/>
        </w:tabs>
        <w:spacing w:line="240" w:lineRule="auto"/>
      </w:pPr>
      <w:r>
        <w:rPr>
          <w:b/>
          <w:bCs/>
          <w:color w:val="000000"/>
          <w:sz w:val="20"/>
          <w:szCs w:val="20"/>
        </w:rPr>
        <w:tab/>
      </w:r>
      <w:r>
        <w:rPr>
          <w:b/>
          <w:bCs/>
          <w:color w:val="000000"/>
          <w:sz w:val="20"/>
          <w:szCs w:val="20"/>
        </w:rPr>
        <w:tab/>
      </w:r>
      <w:hyperlink r:id="rId7" w:history="1">
        <w:r>
          <w:rPr>
            <w:rStyle w:val="Internetlink"/>
            <w:b/>
            <w:bCs/>
            <w:sz w:val="20"/>
            <w:szCs w:val="20"/>
          </w:rPr>
          <w:t>hornokl@vipmail.hu</w:t>
        </w:r>
      </w:hyperlink>
    </w:p>
    <w:p w:rsidR="00CE71CC" w:rsidRDefault="00652432">
      <w:pPr>
        <w:pStyle w:val="Standard"/>
        <w:tabs>
          <w:tab w:val="left" w:pos="1276"/>
          <w:tab w:val="left" w:pos="2835"/>
        </w:tabs>
        <w:spacing w:line="240" w:lineRule="auto"/>
      </w:pPr>
      <w:r>
        <w:rPr>
          <w:b/>
          <w:bCs/>
          <w:color w:val="000000"/>
          <w:sz w:val="20"/>
          <w:szCs w:val="20"/>
        </w:rPr>
        <w:t>Iskola:</w:t>
      </w:r>
      <w:r>
        <w:rPr>
          <w:b/>
          <w:bCs/>
          <w:color w:val="000000"/>
          <w:sz w:val="20"/>
          <w:szCs w:val="20"/>
        </w:rPr>
        <w:tab/>
        <w:t>címe:</w:t>
      </w:r>
      <w:r>
        <w:rPr>
          <w:b/>
          <w:bCs/>
          <w:color w:val="000000"/>
          <w:sz w:val="20"/>
          <w:szCs w:val="20"/>
        </w:rPr>
        <w:tab/>
        <w:t>Gyomaendrőd, Hősök út 40. sz.</w:t>
      </w:r>
    </w:p>
    <w:p w:rsidR="00CE71CC" w:rsidRDefault="00652432">
      <w:pPr>
        <w:pStyle w:val="Standard"/>
        <w:tabs>
          <w:tab w:val="left" w:pos="1276"/>
          <w:tab w:val="left" w:pos="2835"/>
        </w:tabs>
        <w:spacing w:line="240" w:lineRule="auto"/>
      </w:pPr>
      <w:r>
        <w:rPr>
          <w:b/>
          <w:bCs/>
          <w:color w:val="000000"/>
          <w:sz w:val="20"/>
          <w:szCs w:val="20"/>
        </w:rPr>
        <w:tab/>
      </w:r>
      <w:proofErr w:type="gramStart"/>
      <w:r>
        <w:rPr>
          <w:b/>
          <w:bCs/>
          <w:color w:val="000000"/>
          <w:sz w:val="20"/>
          <w:szCs w:val="20"/>
        </w:rPr>
        <w:t>telefonszám</w:t>
      </w:r>
      <w:proofErr w:type="gramEnd"/>
      <w:r>
        <w:rPr>
          <w:b/>
          <w:bCs/>
          <w:color w:val="000000"/>
          <w:sz w:val="20"/>
          <w:szCs w:val="20"/>
        </w:rPr>
        <w:t>:</w:t>
      </w:r>
      <w:r>
        <w:rPr>
          <w:b/>
          <w:bCs/>
          <w:color w:val="000000"/>
          <w:sz w:val="20"/>
          <w:szCs w:val="20"/>
        </w:rPr>
        <w:tab/>
        <w:t>+36-66/581-200</w:t>
      </w:r>
    </w:p>
    <w:p w:rsidR="00CE71CC" w:rsidRDefault="00652432">
      <w:pPr>
        <w:pStyle w:val="Standard"/>
        <w:tabs>
          <w:tab w:val="left" w:pos="1276"/>
          <w:tab w:val="left" w:pos="2835"/>
        </w:tabs>
        <w:spacing w:line="240" w:lineRule="auto"/>
      </w:pPr>
      <w:r>
        <w:rPr>
          <w:b/>
          <w:bCs/>
          <w:color w:val="000000"/>
          <w:sz w:val="20"/>
          <w:szCs w:val="20"/>
        </w:rPr>
        <w:tab/>
      </w:r>
      <w:proofErr w:type="gramStart"/>
      <w:r>
        <w:rPr>
          <w:b/>
          <w:bCs/>
          <w:color w:val="000000"/>
          <w:sz w:val="20"/>
          <w:szCs w:val="20"/>
        </w:rPr>
        <w:t>honlap</w:t>
      </w:r>
      <w:proofErr w:type="gramEnd"/>
      <w:r>
        <w:rPr>
          <w:b/>
          <w:bCs/>
          <w:color w:val="000000"/>
          <w:sz w:val="20"/>
          <w:szCs w:val="20"/>
        </w:rPr>
        <w:t>:</w:t>
      </w:r>
      <w:r>
        <w:rPr>
          <w:b/>
          <w:bCs/>
          <w:color w:val="000000"/>
          <w:sz w:val="20"/>
          <w:szCs w:val="20"/>
        </w:rPr>
        <w:tab/>
      </w:r>
      <w:hyperlink r:id="rId8" w:history="1">
        <w:r>
          <w:rPr>
            <w:rStyle w:val="Internetlink"/>
            <w:b/>
            <w:bCs/>
            <w:sz w:val="20"/>
            <w:szCs w:val="20"/>
          </w:rPr>
          <w:t>www.bethlengaborszki.com/autosiskola/</w:t>
        </w:r>
      </w:hyperlink>
    </w:p>
    <w:p w:rsidR="00CE71CC" w:rsidRDefault="00652432">
      <w:pPr>
        <w:pStyle w:val="Standard"/>
        <w:tabs>
          <w:tab w:val="left" w:pos="1276"/>
          <w:tab w:val="left" w:pos="2835"/>
        </w:tabs>
        <w:spacing w:line="240" w:lineRule="auto"/>
      </w:pPr>
      <w:r>
        <w:rPr>
          <w:b/>
          <w:bCs/>
          <w:color w:val="000000"/>
          <w:sz w:val="20"/>
          <w:szCs w:val="20"/>
        </w:rPr>
        <w:tab/>
      </w:r>
      <w:proofErr w:type="gramStart"/>
      <w:r>
        <w:rPr>
          <w:b/>
          <w:bCs/>
          <w:color w:val="000000"/>
          <w:sz w:val="20"/>
          <w:szCs w:val="20"/>
        </w:rPr>
        <w:t>email</w:t>
      </w:r>
      <w:proofErr w:type="gramEnd"/>
      <w:r>
        <w:rPr>
          <w:b/>
          <w:bCs/>
          <w:color w:val="000000"/>
          <w:sz w:val="20"/>
          <w:szCs w:val="20"/>
        </w:rPr>
        <w:t>:</w:t>
      </w:r>
      <w:r>
        <w:rPr>
          <w:b/>
          <w:bCs/>
          <w:color w:val="000000"/>
          <w:sz w:val="20"/>
          <w:szCs w:val="20"/>
        </w:rPr>
        <w:tab/>
      </w:r>
      <w:r>
        <w:rPr>
          <w:rStyle w:val="Internetlink"/>
          <w:b/>
          <w:bCs/>
          <w:sz w:val="20"/>
          <w:szCs w:val="20"/>
        </w:rPr>
        <w:t>gyomaendrodszki@gmail.com</w:t>
      </w:r>
    </w:p>
    <w:p w:rsidR="00CE71CC" w:rsidRDefault="00652432">
      <w:pPr>
        <w:pStyle w:val="Standard"/>
        <w:tabs>
          <w:tab w:val="left" w:pos="1276"/>
          <w:tab w:val="left" w:pos="2835"/>
        </w:tabs>
        <w:spacing w:line="240" w:lineRule="auto"/>
      </w:pPr>
      <w:r>
        <w:rPr>
          <w:b/>
          <w:bCs/>
          <w:color w:val="000000"/>
          <w:sz w:val="20"/>
          <w:szCs w:val="20"/>
        </w:rPr>
        <w:tab/>
      </w:r>
      <w:proofErr w:type="gramStart"/>
      <w:r>
        <w:rPr>
          <w:b/>
          <w:bCs/>
          <w:color w:val="000000"/>
          <w:sz w:val="20"/>
          <w:szCs w:val="20"/>
        </w:rPr>
        <w:t>ügyfélfogadás</w:t>
      </w:r>
      <w:proofErr w:type="gramEnd"/>
      <w:r>
        <w:rPr>
          <w:b/>
          <w:bCs/>
          <w:color w:val="000000"/>
          <w:sz w:val="20"/>
          <w:szCs w:val="20"/>
        </w:rPr>
        <w:t>:</w:t>
      </w:r>
      <w:r>
        <w:rPr>
          <w:b/>
          <w:bCs/>
          <w:color w:val="000000"/>
          <w:sz w:val="20"/>
          <w:szCs w:val="20"/>
        </w:rPr>
        <w:tab/>
      </w:r>
      <w:r>
        <w:rPr>
          <w:rStyle w:val="FontStyle25"/>
        </w:rPr>
        <w:t>Hétfő</w:t>
      </w:r>
      <w:r>
        <w:rPr>
          <w:rStyle w:val="FontStyle25"/>
        </w:rPr>
        <w:tab/>
        <w:t>8-12</w:t>
      </w:r>
    </w:p>
    <w:p w:rsidR="00CE71CC" w:rsidRDefault="00652432">
      <w:pPr>
        <w:pStyle w:val="Standard"/>
        <w:tabs>
          <w:tab w:val="left" w:pos="2835"/>
        </w:tabs>
        <w:spacing w:line="240" w:lineRule="auto"/>
      </w:pPr>
      <w:r>
        <w:rPr>
          <w:b/>
          <w:bCs/>
          <w:color w:val="000000"/>
          <w:sz w:val="20"/>
          <w:szCs w:val="20"/>
        </w:rPr>
        <w:tab/>
        <w:t>Szerda</w:t>
      </w:r>
      <w:r>
        <w:rPr>
          <w:b/>
          <w:bCs/>
          <w:color w:val="000000"/>
          <w:sz w:val="20"/>
          <w:szCs w:val="20"/>
        </w:rPr>
        <w:tab/>
        <w:t>8-12</w:t>
      </w:r>
    </w:p>
    <w:p w:rsidR="00CE71CC" w:rsidRDefault="00652432">
      <w:pPr>
        <w:pStyle w:val="Standard"/>
        <w:tabs>
          <w:tab w:val="left" w:pos="1276"/>
          <w:tab w:val="left" w:pos="2835"/>
        </w:tabs>
        <w:spacing w:line="240" w:lineRule="auto"/>
      </w:pPr>
      <w:r>
        <w:rPr>
          <w:b/>
          <w:bCs/>
          <w:color w:val="000000"/>
          <w:sz w:val="20"/>
          <w:szCs w:val="20"/>
        </w:rPr>
        <w:tab/>
      </w:r>
      <w:proofErr w:type="gramStart"/>
      <w:r>
        <w:rPr>
          <w:b/>
          <w:bCs/>
          <w:color w:val="000000"/>
          <w:sz w:val="20"/>
          <w:szCs w:val="20"/>
        </w:rPr>
        <w:t>telephely</w:t>
      </w:r>
      <w:proofErr w:type="gramEnd"/>
      <w:r>
        <w:rPr>
          <w:b/>
          <w:bCs/>
          <w:color w:val="000000"/>
          <w:sz w:val="20"/>
          <w:szCs w:val="20"/>
        </w:rPr>
        <w:t>:</w:t>
      </w:r>
      <w:r>
        <w:rPr>
          <w:b/>
          <w:bCs/>
          <w:color w:val="000000"/>
          <w:sz w:val="20"/>
          <w:szCs w:val="20"/>
        </w:rPr>
        <w:tab/>
        <w:t>Körösladányi út 1.</w:t>
      </w:r>
    </w:p>
    <w:p w:rsidR="00CE71CC" w:rsidRDefault="00652432">
      <w:pPr>
        <w:pStyle w:val="Listaszerbekezds"/>
        <w:spacing w:after="0" w:line="240" w:lineRule="auto"/>
        <w:ind w:left="0"/>
        <w:jc w:val="left"/>
      </w:pPr>
      <w:r>
        <w:rPr>
          <w:rFonts w:ascii="Times New Roman" w:hAnsi="Times New Roman"/>
          <w:b/>
          <w:bCs/>
          <w:color w:val="000000"/>
          <w:sz w:val="20"/>
          <w:szCs w:val="20"/>
        </w:rPr>
        <w:t>Felügyeletet ellátó szerv:</w:t>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sz w:val="20"/>
          <w:szCs w:val="20"/>
        </w:rPr>
        <w:t xml:space="preserve">Technológiai </w:t>
      </w:r>
      <w:r w:rsidR="009D6C05">
        <w:rPr>
          <w:rFonts w:ascii="Times New Roman" w:hAnsi="Times New Roman"/>
          <w:b/>
          <w:sz w:val="20"/>
          <w:szCs w:val="20"/>
        </w:rPr>
        <w:t xml:space="preserve">és Ipari </w:t>
      </w:r>
      <w:r>
        <w:rPr>
          <w:rFonts w:ascii="Times New Roman" w:hAnsi="Times New Roman"/>
          <w:b/>
          <w:sz w:val="20"/>
          <w:szCs w:val="20"/>
        </w:rPr>
        <w:t>Minisztérium</w:t>
      </w:r>
      <w:r w:rsidR="009D6C05">
        <w:rPr>
          <w:rFonts w:ascii="Times New Roman" w:hAnsi="Times New Roman"/>
          <w:sz w:val="20"/>
          <w:szCs w:val="20"/>
        </w:rPr>
        <w:t xml:space="preserve"> (</w:t>
      </w:r>
      <w:r>
        <w:rPr>
          <w:rFonts w:ascii="Times New Roman" w:hAnsi="Times New Roman"/>
          <w:sz w:val="20"/>
          <w:szCs w:val="20"/>
        </w:rPr>
        <w:t>T</w:t>
      </w:r>
      <w:r w:rsidR="009D6C05">
        <w:rPr>
          <w:rFonts w:ascii="Times New Roman" w:hAnsi="Times New Roman"/>
          <w:sz w:val="20"/>
          <w:szCs w:val="20"/>
        </w:rPr>
        <w:t>I</w:t>
      </w:r>
      <w:r>
        <w:rPr>
          <w:rFonts w:ascii="Times New Roman" w:hAnsi="Times New Roman"/>
          <w:sz w:val="20"/>
          <w:szCs w:val="20"/>
        </w:rPr>
        <w:t>M).</w:t>
      </w:r>
    </w:p>
    <w:p w:rsidR="00CE71CC" w:rsidRDefault="00652432">
      <w:pPr>
        <w:pStyle w:val="Listaszerbekezds"/>
        <w:tabs>
          <w:tab w:val="left" w:pos="2835"/>
        </w:tabs>
        <w:spacing w:after="0" w:line="240" w:lineRule="auto"/>
        <w:ind w:left="0"/>
        <w:jc w:val="left"/>
      </w:pPr>
      <w:r>
        <w:rPr>
          <w:rFonts w:ascii="Times New Roman" w:hAnsi="Times New Roman"/>
          <w:sz w:val="20"/>
          <w:szCs w:val="20"/>
        </w:rPr>
        <w:tab/>
        <w:t>Közúti Gépjármű Közlekedési Hatósági Főosztály</w:t>
      </w:r>
    </w:p>
    <w:p w:rsidR="00CE71CC" w:rsidRDefault="00652432">
      <w:pPr>
        <w:pStyle w:val="Listaszerbekezds"/>
        <w:tabs>
          <w:tab w:val="left" w:pos="2835"/>
        </w:tabs>
        <w:spacing w:after="0" w:line="240" w:lineRule="auto"/>
        <w:ind w:left="0"/>
        <w:jc w:val="left"/>
      </w:pPr>
      <w:r>
        <w:rPr>
          <w:rFonts w:ascii="Times New Roman" w:hAnsi="Times New Roman"/>
          <w:sz w:val="20"/>
          <w:szCs w:val="20"/>
        </w:rPr>
        <w:tab/>
        <w:t>Címe: 1011 Budapest, Fő utca 44-50.</w:t>
      </w:r>
    </w:p>
    <w:p w:rsidR="00CE71CC" w:rsidRDefault="00652432">
      <w:pPr>
        <w:pStyle w:val="Listaszerbekezds"/>
        <w:tabs>
          <w:tab w:val="left" w:pos="2835"/>
        </w:tabs>
        <w:spacing w:after="0" w:line="240" w:lineRule="auto"/>
        <w:ind w:left="0"/>
        <w:jc w:val="left"/>
      </w:pPr>
      <w:r>
        <w:rPr>
          <w:rFonts w:ascii="Times New Roman" w:hAnsi="Times New Roman"/>
          <w:sz w:val="20"/>
          <w:szCs w:val="20"/>
        </w:rPr>
        <w:tab/>
        <w:t>1440 Budapest Pf. 1.</w:t>
      </w:r>
    </w:p>
    <w:p w:rsidR="00CE71CC" w:rsidRDefault="00652432">
      <w:pPr>
        <w:pStyle w:val="Listaszerbekezds"/>
        <w:tabs>
          <w:tab w:val="left" w:pos="2835"/>
        </w:tabs>
        <w:spacing w:after="0" w:line="240" w:lineRule="auto"/>
        <w:ind w:left="0"/>
        <w:jc w:val="left"/>
      </w:pPr>
      <w:r>
        <w:rPr>
          <w:rFonts w:ascii="Times New Roman" w:hAnsi="Times New Roman"/>
          <w:sz w:val="20"/>
          <w:szCs w:val="20"/>
        </w:rPr>
        <w:tab/>
        <w:t>Telefonszám: +36-1-510-0101</w:t>
      </w:r>
    </w:p>
    <w:p w:rsidR="00CE71CC" w:rsidRDefault="00652432">
      <w:pPr>
        <w:pStyle w:val="Listaszerbekezds"/>
        <w:tabs>
          <w:tab w:val="left" w:pos="2835"/>
        </w:tabs>
        <w:spacing w:after="0" w:line="240" w:lineRule="auto"/>
        <w:ind w:left="0"/>
        <w:jc w:val="left"/>
        <w:rPr>
          <w:rStyle w:val="Hiperhivatkozs"/>
          <w:rFonts w:ascii="Times New Roman" w:hAnsi="Times New Roman" w:cs="Times New Roman"/>
          <w:sz w:val="20"/>
          <w:szCs w:val="20"/>
        </w:rPr>
      </w:pPr>
      <w:r>
        <w:rPr>
          <w:rFonts w:ascii="Times New Roman" w:hAnsi="Times New Roman"/>
          <w:sz w:val="20"/>
          <w:szCs w:val="20"/>
        </w:rPr>
        <w:tab/>
      </w:r>
      <w:proofErr w:type="gramStart"/>
      <w:r>
        <w:rPr>
          <w:rFonts w:ascii="Times New Roman" w:hAnsi="Times New Roman"/>
          <w:sz w:val="20"/>
          <w:szCs w:val="20"/>
        </w:rPr>
        <w:t>email</w:t>
      </w:r>
      <w:proofErr w:type="gramEnd"/>
      <w:r>
        <w:rPr>
          <w:rFonts w:ascii="Times New Roman" w:hAnsi="Times New Roman"/>
          <w:sz w:val="20"/>
          <w:szCs w:val="20"/>
        </w:rPr>
        <w:t xml:space="preserve">: </w:t>
      </w:r>
      <w:hyperlink r:id="rId9" w:history="1">
        <w:r>
          <w:rPr>
            <w:rStyle w:val="Hiperhivatkozs"/>
            <w:rFonts w:ascii="Times New Roman" w:hAnsi="Times New Roman" w:cs="Times New Roman"/>
            <w:sz w:val="20"/>
            <w:szCs w:val="20"/>
          </w:rPr>
          <w:t>kepzes-kghf@itm.gov.hu</w:t>
        </w:r>
      </w:hyperlink>
    </w:p>
    <w:p w:rsidR="00CE71CC" w:rsidRDefault="00652432">
      <w:pPr>
        <w:pStyle w:val="Listaszerbekezds"/>
        <w:spacing w:after="0" w:line="240" w:lineRule="auto"/>
        <w:ind w:left="0"/>
      </w:pPr>
      <w:r>
        <w:rPr>
          <w:rFonts w:ascii="Times New Roman" w:hAnsi="Times New Roman"/>
          <w:b/>
          <w:bCs/>
          <w:color w:val="000000"/>
          <w:sz w:val="20"/>
          <w:szCs w:val="20"/>
        </w:rPr>
        <w:t>Képzést engedélyező hatóság:</w:t>
      </w:r>
      <w:r>
        <w:rPr>
          <w:rFonts w:ascii="Times New Roman" w:hAnsi="Times New Roman"/>
          <w:b/>
          <w:bCs/>
          <w:color w:val="000000"/>
          <w:sz w:val="20"/>
          <w:szCs w:val="20"/>
        </w:rPr>
        <w:tab/>
      </w:r>
      <w:r>
        <w:rPr>
          <w:rFonts w:ascii="Times New Roman" w:hAnsi="Times New Roman"/>
          <w:b/>
          <w:sz w:val="20"/>
          <w:szCs w:val="20"/>
        </w:rPr>
        <w:t>Technológiai</w:t>
      </w:r>
      <w:r w:rsidR="009D6C05">
        <w:rPr>
          <w:rFonts w:ascii="Times New Roman" w:hAnsi="Times New Roman"/>
          <w:b/>
          <w:sz w:val="20"/>
          <w:szCs w:val="20"/>
        </w:rPr>
        <w:t xml:space="preserve"> és Ipari</w:t>
      </w:r>
      <w:r>
        <w:rPr>
          <w:rFonts w:ascii="Times New Roman" w:hAnsi="Times New Roman"/>
          <w:b/>
          <w:sz w:val="20"/>
          <w:szCs w:val="20"/>
        </w:rPr>
        <w:t xml:space="preserve"> Minisztérium</w:t>
      </w:r>
      <w:r w:rsidR="009D6C05">
        <w:rPr>
          <w:rFonts w:ascii="Times New Roman" w:hAnsi="Times New Roman"/>
          <w:sz w:val="20"/>
          <w:szCs w:val="20"/>
        </w:rPr>
        <w:t xml:space="preserve"> (</w:t>
      </w:r>
      <w:r>
        <w:rPr>
          <w:rFonts w:ascii="Times New Roman" w:hAnsi="Times New Roman"/>
          <w:sz w:val="20"/>
          <w:szCs w:val="20"/>
        </w:rPr>
        <w:t>T</w:t>
      </w:r>
      <w:r w:rsidR="009D6C05">
        <w:rPr>
          <w:rFonts w:ascii="Times New Roman" w:hAnsi="Times New Roman"/>
          <w:sz w:val="20"/>
          <w:szCs w:val="20"/>
        </w:rPr>
        <w:t>I</w:t>
      </w:r>
      <w:r>
        <w:rPr>
          <w:rFonts w:ascii="Times New Roman" w:hAnsi="Times New Roman"/>
          <w:sz w:val="20"/>
          <w:szCs w:val="20"/>
        </w:rPr>
        <w:t>M).</w:t>
      </w:r>
    </w:p>
    <w:p w:rsidR="00CE71CC" w:rsidRDefault="00652432">
      <w:pPr>
        <w:pStyle w:val="Listaszerbekezds"/>
        <w:tabs>
          <w:tab w:val="left" w:pos="2835"/>
        </w:tabs>
        <w:spacing w:after="0" w:line="240" w:lineRule="auto"/>
        <w:ind w:left="0"/>
      </w:pPr>
      <w:r>
        <w:rPr>
          <w:rFonts w:ascii="Times New Roman" w:hAnsi="Times New Roman"/>
          <w:sz w:val="20"/>
          <w:szCs w:val="20"/>
        </w:rPr>
        <w:tab/>
        <w:t>Közúti Gépjármű Közlekedési Hatósági Főosztály</w:t>
      </w:r>
    </w:p>
    <w:p w:rsidR="00CE71CC" w:rsidRDefault="00652432">
      <w:pPr>
        <w:pStyle w:val="Listaszerbekezds"/>
        <w:tabs>
          <w:tab w:val="left" w:pos="2835"/>
        </w:tabs>
        <w:spacing w:after="0" w:line="240" w:lineRule="auto"/>
        <w:ind w:left="0"/>
      </w:pPr>
      <w:r>
        <w:rPr>
          <w:rFonts w:ascii="Times New Roman" w:hAnsi="Times New Roman"/>
          <w:sz w:val="20"/>
          <w:szCs w:val="20"/>
        </w:rPr>
        <w:tab/>
        <w:t>Címe: 1011 Budapest, Fő utca 44-50.</w:t>
      </w:r>
    </w:p>
    <w:p w:rsidR="00CE71CC" w:rsidRDefault="00652432">
      <w:pPr>
        <w:pStyle w:val="Listaszerbekezds"/>
        <w:tabs>
          <w:tab w:val="left" w:pos="2835"/>
        </w:tabs>
        <w:spacing w:after="0" w:line="240" w:lineRule="auto"/>
        <w:ind w:left="0"/>
      </w:pPr>
      <w:r>
        <w:rPr>
          <w:rFonts w:ascii="Times New Roman" w:hAnsi="Times New Roman"/>
          <w:sz w:val="20"/>
          <w:szCs w:val="20"/>
        </w:rPr>
        <w:tab/>
        <w:t>1440 Budapest Pf. 1.</w:t>
      </w:r>
    </w:p>
    <w:p w:rsidR="00CE71CC" w:rsidRDefault="00652432">
      <w:pPr>
        <w:pStyle w:val="Listaszerbekezds"/>
        <w:tabs>
          <w:tab w:val="left" w:pos="2835"/>
        </w:tabs>
        <w:spacing w:after="0" w:line="240" w:lineRule="auto"/>
        <w:ind w:left="0"/>
      </w:pPr>
      <w:r>
        <w:rPr>
          <w:rFonts w:ascii="Times New Roman" w:hAnsi="Times New Roman"/>
          <w:sz w:val="20"/>
          <w:szCs w:val="20"/>
        </w:rPr>
        <w:tab/>
        <w:t>Telefonszám: +36-1-510-0101</w:t>
      </w:r>
    </w:p>
    <w:p w:rsidR="00CE71CC" w:rsidRDefault="00652432">
      <w:pPr>
        <w:pStyle w:val="Listaszerbekezds"/>
        <w:tabs>
          <w:tab w:val="left" w:pos="2835"/>
        </w:tabs>
        <w:spacing w:after="0" w:line="240" w:lineRule="auto"/>
        <w:ind w:left="0"/>
      </w:pPr>
      <w:r>
        <w:rPr>
          <w:rFonts w:ascii="Times New Roman" w:hAnsi="Times New Roman"/>
          <w:sz w:val="20"/>
          <w:szCs w:val="20"/>
        </w:rPr>
        <w:tab/>
      </w:r>
      <w:proofErr w:type="gramStart"/>
      <w:r>
        <w:rPr>
          <w:rFonts w:ascii="Times New Roman" w:hAnsi="Times New Roman"/>
          <w:sz w:val="20"/>
          <w:szCs w:val="20"/>
        </w:rPr>
        <w:t>email</w:t>
      </w:r>
      <w:proofErr w:type="gramEnd"/>
      <w:r>
        <w:rPr>
          <w:rFonts w:ascii="Times New Roman" w:hAnsi="Times New Roman"/>
          <w:sz w:val="20"/>
          <w:szCs w:val="20"/>
        </w:rPr>
        <w:t xml:space="preserve">: </w:t>
      </w:r>
      <w:hyperlink r:id="rId10" w:history="1">
        <w:r>
          <w:rPr>
            <w:rStyle w:val="Internetlink"/>
            <w:rFonts w:ascii="Times New Roman" w:hAnsi="Times New Roman"/>
            <w:sz w:val="20"/>
            <w:szCs w:val="20"/>
          </w:rPr>
          <w:t>kepzes-kghf@itm.gov.hu</w:t>
        </w:r>
      </w:hyperlink>
    </w:p>
    <w:p w:rsidR="00CE71CC" w:rsidRDefault="00652432">
      <w:pPr>
        <w:pStyle w:val="Style4"/>
        <w:widowControl/>
        <w:spacing w:before="240" w:line="240" w:lineRule="auto"/>
      </w:pPr>
      <w:r>
        <w:rPr>
          <w:rStyle w:val="FontStyle25"/>
          <w:u w:val="single"/>
        </w:rPr>
        <w:t>A tanfolyamra való felvétel feltételei és módja:</w:t>
      </w:r>
    </w:p>
    <w:p w:rsidR="00CE71CC" w:rsidRDefault="00652432">
      <w:pPr>
        <w:pStyle w:val="Style9"/>
        <w:widowControl/>
        <w:spacing w:line="240" w:lineRule="auto"/>
        <w:ind w:firstLine="180"/>
      </w:pPr>
      <w:r>
        <w:rPr>
          <w:rStyle w:val="FontStyle26"/>
        </w:rPr>
        <w:t>A járművezetői tanfolyamra való felvétel előtt a képző szervnek a tanulóval teljes képzési szolgáltatásra irányuló írásbeli szerződést kell kötni. A fiatalkorúval kötött írásbeli szerződést a törvényes képviselőnek is alá kell írnia.</w:t>
      </w:r>
    </w:p>
    <w:p w:rsidR="00CE71CC" w:rsidRDefault="00652432">
      <w:pPr>
        <w:pStyle w:val="Style3"/>
        <w:widowControl/>
        <w:spacing w:line="240" w:lineRule="auto"/>
        <w:ind w:firstLine="180"/>
      </w:pPr>
      <w:r>
        <w:rPr>
          <w:rStyle w:val="FontStyle26"/>
        </w:rPr>
        <w:t xml:space="preserve">A tanfolyamra az </w:t>
      </w:r>
      <w:r>
        <w:rPr>
          <w:rStyle w:val="FontStyle26"/>
          <w:color w:val="auto"/>
        </w:rPr>
        <w:t xml:space="preserve">vehető fel, aki a 326/2001. (XII. 28.) </w:t>
      </w:r>
      <w:proofErr w:type="gramStart"/>
      <w:r>
        <w:rPr>
          <w:rStyle w:val="FontStyle26"/>
          <w:color w:val="auto"/>
        </w:rPr>
        <w:t>Kormány rendelet</w:t>
      </w:r>
      <w:proofErr w:type="gramEnd"/>
      <w:r>
        <w:rPr>
          <w:rStyle w:val="FontStyle26"/>
          <w:color w:val="auto"/>
        </w:rPr>
        <w:t xml:space="preserve"> 7. mellékletében</w:t>
      </w:r>
      <w:r>
        <w:rPr>
          <w:rStyle w:val="FontStyle26"/>
        </w:rPr>
        <w:t xml:space="preserve"> meghatározott életkort betöltötte, </w:t>
      </w:r>
      <w:r>
        <w:rPr>
          <w:rStyle w:val="FontStyle25"/>
        </w:rPr>
        <w:t xml:space="preserve">„B" </w:t>
      </w:r>
      <w:r>
        <w:rPr>
          <w:rStyle w:val="FontStyle26"/>
        </w:rPr>
        <w:t xml:space="preserve">kategória esetén 17, annál legfeljebb fél évvel fiatalabb, </w:t>
      </w:r>
      <w:r>
        <w:rPr>
          <w:rStyle w:val="FontStyle25"/>
        </w:rPr>
        <w:t xml:space="preserve">„T" </w:t>
      </w:r>
      <w:r>
        <w:rPr>
          <w:rStyle w:val="FontStyle26"/>
        </w:rPr>
        <w:t xml:space="preserve">kategória esetén 16 év vagy annál fél évvel fiatalabb, és </w:t>
      </w:r>
      <w:r>
        <w:rPr>
          <w:rStyle w:val="FontStyle25"/>
        </w:rPr>
        <w:t xml:space="preserve">,,K" </w:t>
      </w:r>
      <w:r>
        <w:rPr>
          <w:rStyle w:val="FontStyle26"/>
        </w:rPr>
        <w:t>kategória estén 16 év vagy annál fél fiatalabb, továbbá megfelel az elméleti vizsgára bocsátás feltételei közül a 24/2005. (IV.21.) GKM rendelet 10. § (1) bekezdésének c). pontjában és (2) foglaltaknak, továbbá a vizsgára bocsátás feltételeiről - így különösen a külön jogszabályokban megfogalmazott orvosi, pályaalkalmassági és közlekedésbiztonsági feltételekről - igazoltan tájékoztatásban részesült.</w:t>
      </w:r>
    </w:p>
    <w:p w:rsidR="00CE71CC" w:rsidRDefault="00652432">
      <w:pPr>
        <w:pStyle w:val="Style4"/>
        <w:widowControl/>
        <w:spacing w:before="149" w:line="240" w:lineRule="auto"/>
      </w:pPr>
      <w:r>
        <w:rPr>
          <w:rStyle w:val="FontStyle25"/>
          <w:u w:val="single"/>
        </w:rPr>
        <w:t>Tájékoztató:</w:t>
      </w:r>
    </w:p>
    <w:p w:rsidR="00CE71CC" w:rsidRDefault="00652432">
      <w:pPr>
        <w:pStyle w:val="Style6"/>
        <w:widowControl/>
        <w:numPr>
          <w:ilvl w:val="0"/>
          <w:numId w:val="12"/>
        </w:numPr>
        <w:spacing w:after="120" w:line="240" w:lineRule="auto"/>
        <w:ind w:left="567" w:hanging="357"/>
        <w:jc w:val="both"/>
      </w:pPr>
      <w:r>
        <w:rPr>
          <w:rStyle w:val="FontStyle26"/>
        </w:rPr>
        <w:t xml:space="preserve">Orvosi alkalmasság igazolása B </w:t>
      </w:r>
      <w:proofErr w:type="gramStart"/>
      <w:r>
        <w:rPr>
          <w:rStyle w:val="FontStyle26"/>
        </w:rPr>
        <w:t>kategóriánál</w:t>
      </w:r>
      <w:proofErr w:type="gramEnd"/>
      <w:r>
        <w:rPr>
          <w:rStyle w:val="FontStyle26"/>
        </w:rPr>
        <w:t>: Az igazolást az elméleti vizsgára bocsájtáskor kell hitelt érdemlően igazolni. (a Jelentkezési laphoz csatolva)</w:t>
      </w:r>
    </w:p>
    <w:p w:rsidR="00CE71CC" w:rsidRDefault="00652432">
      <w:pPr>
        <w:pStyle w:val="Style6"/>
        <w:widowControl/>
        <w:numPr>
          <w:ilvl w:val="0"/>
          <w:numId w:val="10"/>
        </w:numPr>
        <w:spacing w:after="120" w:line="240" w:lineRule="auto"/>
        <w:ind w:left="567" w:hanging="357"/>
        <w:jc w:val="both"/>
      </w:pPr>
      <w:r>
        <w:rPr>
          <w:rStyle w:val="FontStyle26"/>
        </w:rPr>
        <w:t xml:space="preserve">Az alapfokú iskolai végzettség meglétéről a Jelentkezési lapon kell nyilatkozni. A bizonyítványt azonban legkésőbb az első elméleti vizsga alkalmával be kell mutatnia a Vizsgaközpontban, Békéscsaba, </w:t>
      </w:r>
      <w:proofErr w:type="spellStart"/>
      <w:r>
        <w:rPr>
          <w:rStyle w:val="FontStyle26"/>
        </w:rPr>
        <w:t>Szarvasi</w:t>
      </w:r>
      <w:proofErr w:type="spellEnd"/>
      <w:r>
        <w:rPr>
          <w:rStyle w:val="FontStyle26"/>
        </w:rPr>
        <w:t xml:space="preserve"> út 107 alatt. </w:t>
      </w:r>
    </w:p>
    <w:p w:rsidR="00CE71CC" w:rsidRDefault="00652432">
      <w:pPr>
        <w:pStyle w:val="Style6"/>
        <w:widowControl/>
        <w:numPr>
          <w:ilvl w:val="0"/>
          <w:numId w:val="10"/>
        </w:numPr>
        <w:spacing w:before="240" w:line="240" w:lineRule="auto"/>
        <w:ind w:left="567"/>
        <w:jc w:val="both"/>
      </w:pPr>
      <w:r>
        <w:rPr>
          <w:rStyle w:val="FontStyle25"/>
          <w:u w:val="single"/>
        </w:rPr>
        <w:t xml:space="preserve">A tanfolyamra jelentkezéskor le kell adni </w:t>
      </w:r>
      <w:r>
        <w:rPr>
          <w:rStyle w:val="FontStyle26"/>
          <w:b/>
          <w:u w:val="single"/>
        </w:rPr>
        <w:t>a jelentkezési lap kitöltéséhez szükséges okmányok fénymásolatát:</w:t>
      </w:r>
    </w:p>
    <w:p w:rsidR="00CE71CC" w:rsidRDefault="00652432">
      <w:pPr>
        <w:pStyle w:val="Style2"/>
        <w:widowControl/>
        <w:numPr>
          <w:ilvl w:val="0"/>
          <w:numId w:val="13"/>
        </w:numPr>
        <w:spacing w:line="240" w:lineRule="auto"/>
        <w:ind w:left="567"/>
      </w:pPr>
      <w:r>
        <w:rPr>
          <w:rStyle w:val="FontStyle26"/>
        </w:rPr>
        <w:t>személyi igazolvány</w:t>
      </w:r>
    </w:p>
    <w:p w:rsidR="00CE71CC" w:rsidRDefault="00652432">
      <w:pPr>
        <w:pStyle w:val="Style2"/>
        <w:widowControl/>
        <w:numPr>
          <w:ilvl w:val="0"/>
          <w:numId w:val="11"/>
        </w:numPr>
        <w:spacing w:line="240" w:lineRule="auto"/>
        <w:ind w:left="567"/>
      </w:pPr>
      <w:r>
        <w:rPr>
          <w:rStyle w:val="FontStyle26"/>
        </w:rPr>
        <w:t>lakcímkártya</w:t>
      </w:r>
    </w:p>
    <w:p w:rsidR="00CE71CC" w:rsidRDefault="00652432">
      <w:pPr>
        <w:pStyle w:val="Style2"/>
        <w:widowControl/>
        <w:numPr>
          <w:ilvl w:val="0"/>
          <w:numId w:val="11"/>
        </w:numPr>
        <w:spacing w:line="240" w:lineRule="auto"/>
        <w:ind w:left="567"/>
      </w:pPr>
      <w:r>
        <w:rPr>
          <w:rStyle w:val="FontStyle26"/>
        </w:rPr>
        <w:t>esetlegesen meglévő vezetői engedély</w:t>
      </w:r>
    </w:p>
    <w:p w:rsidR="00CE71CC" w:rsidRDefault="00CE71CC">
      <w:pPr>
        <w:pStyle w:val="Style2"/>
        <w:widowControl/>
        <w:spacing w:line="250" w:lineRule="exact"/>
        <w:ind w:firstLine="0"/>
        <w:rPr>
          <w:u w:val="single"/>
        </w:rPr>
      </w:pPr>
    </w:p>
    <w:p w:rsidR="00CE71CC" w:rsidRDefault="00CE71CC">
      <w:pPr>
        <w:pStyle w:val="Style2"/>
        <w:widowControl/>
        <w:spacing w:line="250" w:lineRule="exact"/>
        <w:ind w:firstLine="0"/>
      </w:pPr>
    </w:p>
    <w:p w:rsidR="00CE71CC" w:rsidRDefault="00CE71CC">
      <w:pPr>
        <w:pStyle w:val="Style2"/>
        <w:widowControl/>
        <w:spacing w:line="250" w:lineRule="exact"/>
        <w:ind w:firstLine="0"/>
      </w:pPr>
    </w:p>
    <w:p w:rsidR="00CE71CC" w:rsidRDefault="00CE71CC">
      <w:pPr>
        <w:pStyle w:val="Style2"/>
        <w:widowControl/>
        <w:spacing w:line="250" w:lineRule="exact"/>
        <w:ind w:firstLine="0"/>
      </w:pPr>
    </w:p>
    <w:p w:rsidR="00CE71CC" w:rsidRDefault="00652432">
      <w:pPr>
        <w:pStyle w:val="Style2"/>
        <w:widowControl/>
        <w:spacing w:line="250" w:lineRule="exact"/>
        <w:ind w:firstLine="0"/>
      </w:pPr>
      <w:r>
        <w:rPr>
          <w:rStyle w:val="FontStyle25"/>
          <w:u w:val="single"/>
        </w:rPr>
        <w:lastRenderedPageBreak/>
        <w:t>A tanfolyam tantárgyai és óraszámai</w:t>
      </w:r>
    </w:p>
    <w:p w:rsidR="00CE71CC" w:rsidRDefault="00652432">
      <w:pPr>
        <w:pStyle w:val="Style12"/>
        <w:widowControl/>
        <w:spacing w:before="120" w:line="240" w:lineRule="auto"/>
        <w:ind w:firstLine="0"/>
        <w:jc w:val="both"/>
      </w:pPr>
      <w:r>
        <w:rPr>
          <w:rStyle w:val="FontStyle26"/>
        </w:rPr>
        <w:t xml:space="preserve">A „B" </w:t>
      </w:r>
      <w:proofErr w:type="gramStart"/>
      <w:r>
        <w:rPr>
          <w:rStyle w:val="FontStyle26"/>
        </w:rPr>
        <w:t>kategória</w:t>
      </w:r>
      <w:proofErr w:type="gramEnd"/>
      <w:r>
        <w:rPr>
          <w:rStyle w:val="FontStyle26"/>
        </w:rPr>
        <w:t xml:space="preserve"> tanfolyamának tantárgyai és óraszámai: (minimum)</w:t>
      </w:r>
    </w:p>
    <w:p w:rsidR="00CE71CC" w:rsidRDefault="00652432">
      <w:pPr>
        <w:pStyle w:val="Style18"/>
        <w:widowControl/>
        <w:spacing w:line="250" w:lineRule="exact"/>
        <w:ind w:left="725"/>
        <w:jc w:val="left"/>
      </w:pPr>
      <w:r>
        <w:rPr>
          <w:rStyle w:val="FontStyle26"/>
        </w:rPr>
        <w:t>Elmélet:</w:t>
      </w:r>
    </w:p>
    <w:p w:rsidR="00CE71CC" w:rsidRDefault="00652432">
      <w:pPr>
        <w:pStyle w:val="Style20"/>
        <w:widowControl/>
        <w:numPr>
          <w:ilvl w:val="0"/>
          <w:numId w:val="14"/>
        </w:numPr>
        <w:tabs>
          <w:tab w:val="left" w:pos="1418"/>
          <w:tab w:val="right" w:pos="8460"/>
        </w:tabs>
        <w:spacing w:line="250" w:lineRule="exact"/>
        <w:ind w:left="1080"/>
      </w:pPr>
      <w:r>
        <w:rPr>
          <w:rStyle w:val="FontStyle26"/>
        </w:rPr>
        <w:t>Közlekedési ismeretek</w:t>
      </w:r>
      <w:r>
        <w:rPr>
          <w:rStyle w:val="FontStyle26"/>
        </w:rPr>
        <w:tab/>
        <w:t>16 óra</w:t>
      </w:r>
    </w:p>
    <w:p w:rsidR="00CE71CC" w:rsidRDefault="00652432">
      <w:pPr>
        <w:pStyle w:val="Style20"/>
        <w:widowControl/>
        <w:numPr>
          <w:ilvl w:val="0"/>
          <w:numId w:val="2"/>
        </w:numPr>
        <w:tabs>
          <w:tab w:val="left" w:pos="1418"/>
          <w:tab w:val="right" w:pos="8460"/>
        </w:tabs>
        <w:spacing w:line="250" w:lineRule="exact"/>
        <w:ind w:left="1080"/>
      </w:pPr>
      <w:r>
        <w:rPr>
          <w:rStyle w:val="FontStyle26"/>
        </w:rPr>
        <w:t>Járművezetés elmélet</w:t>
      </w:r>
      <w:r>
        <w:rPr>
          <w:rStyle w:val="FontStyle26"/>
        </w:rPr>
        <w:tab/>
        <w:t>8 óra</w:t>
      </w:r>
    </w:p>
    <w:p w:rsidR="00CE71CC" w:rsidRDefault="00652432">
      <w:pPr>
        <w:pStyle w:val="Style20"/>
        <w:widowControl/>
        <w:numPr>
          <w:ilvl w:val="0"/>
          <w:numId w:val="2"/>
        </w:numPr>
        <w:tabs>
          <w:tab w:val="left" w:pos="1418"/>
          <w:tab w:val="right" w:pos="8460"/>
        </w:tabs>
        <w:spacing w:line="250" w:lineRule="exact"/>
        <w:ind w:left="1080"/>
      </w:pPr>
      <w:r>
        <w:rPr>
          <w:rStyle w:val="FontStyle26"/>
        </w:rPr>
        <w:t>Szerkezeti és üzemeltetési ismeretek</w:t>
      </w:r>
      <w:r>
        <w:rPr>
          <w:rStyle w:val="FontStyle26"/>
        </w:rPr>
        <w:tab/>
        <w:t>4 óra</w:t>
      </w:r>
    </w:p>
    <w:p w:rsidR="00CE71CC" w:rsidRDefault="00652432">
      <w:pPr>
        <w:pStyle w:val="Style4"/>
        <w:widowControl/>
        <w:tabs>
          <w:tab w:val="right" w:pos="13192"/>
        </w:tabs>
        <w:spacing w:line="250" w:lineRule="exact"/>
        <w:ind w:left="5812"/>
      </w:pPr>
      <w:r>
        <w:rPr>
          <w:rStyle w:val="FontStyle25"/>
        </w:rPr>
        <w:t>Összesen:</w:t>
      </w:r>
      <w:r>
        <w:rPr>
          <w:rStyle w:val="FontStyle25"/>
        </w:rPr>
        <w:tab/>
        <w:t>28 óra</w:t>
      </w:r>
    </w:p>
    <w:p w:rsidR="00CE71CC" w:rsidRDefault="00652432">
      <w:pPr>
        <w:pStyle w:val="Style18"/>
        <w:widowControl/>
        <w:tabs>
          <w:tab w:val="right" w:pos="8105"/>
        </w:tabs>
        <w:spacing w:line="250" w:lineRule="exact"/>
        <w:ind w:left="725"/>
        <w:jc w:val="left"/>
      </w:pPr>
      <w:r>
        <w:rPr>
          <w:rStyle w:val="FontStyle26"/>
        </w:rPr>
        <w:t>Járművezetési gyakorlat:</w:t>
      </w:r>
    </w:p>
    <w:p w:rsidR="00CE71CC" w:rsidRDefault="00652432">
      <w:pPr>
        <w:pStyle w:val="Style20"/>
        <w:widowControl/>
        <w:numPr>
          <w:ilvl w:val="0"/>
          <w:numId w:val="2"/>
        </w:numPr>
        <w:tabs>
          <w:tab w:val="left" w:pos="1418"/>
          <w:tab w:val="right" w:pos="8460"/>
        </w:tabs>
        <w:spacing w:line="250" w:lineRule="exact"/>
        <w:ind w:left="1080"/>
      </w:pPr>
      <w:r>
        <w:rPr>
          <w:rStyle w:val="FontStyle26"/>
        </w:rPr>
        <w:t>Alapoktatás:</w:t>
      </w:r>
      <w:r>
        <w:rPr>
          <w:rStyle w:val="FontStyle26"/>
        </w:rPr>
        <w:tab/>
        <w:t>9 óra</w:t>
      </w:r>
    </w:p>
    <w:p w:rsidR="00CE71CC" w:rsidRDefault="00652432">
      <w:pPr>
        <w:pStyle w:val="Style20"/>
        <w:widowControl/>
        <w:numPr>
          <w:ilvl w:val="0"/>
          <w:numId w:val="2"/>
        </w:numPr>
        <w:tabs>
          <w:tab w:val="left" w:pos="1418"/>
          <w:tab w:val="right" w:pos="8457"/>
        </w:tabs>
        <w:spacing w:line="250" w:lineRule="exact"/>
        <w:ind w:left="1077" w:right="1928"/>
      </w:pPr>
      <w:r>
        <w:rPr>
          <w:rStyle w:val="FontStyle26"/>
        </w:rPr>
        <w:t>Főoktatás:</w:t>
      </w:r>
      <w:r>
        <w:rPr>
          <w:rStyle w:val="FontStyle26"/>
        </w:rPr>
        <w:tab/>
        <w:t>20 óra</w:t>
      </w:r>
    </w:p>
    <w:p w:rsidR="00CE71CC" w:rsidRDefault="00652432">
      <w:pPr>
        <w:pStyle w:val="Style20"/>
        <w:widowControl/>
        <w:tabs>
          <w:tab w:val="right" w:pos="13192"/>
        </w:tabs>
        <w:spacing w:line="250" w:lineRule="exact"/>
        <w:ind w:left="5812" w:right="24"/>
      </w:pPr>
      <w:r>
        <w:rPr>
          <w:rStyle w:val="FontStyle25"/>
        </w:rPr>
        <w:t>Összesen:</w:t>
      </w:r>
      <w:r>
        <w:rPr>
          <w:rStyle w:val="FontStyle25"/>
        </w:rPr>
        <w:tab/>
        <w:t>29 óra</w:t>
      </w:r>
    </w:p>
    <w:p w:rsidR="00CE71CC" w:rsidRDefault="00652432">
      <w:pPr>
        <w:pStyle w:val="Style12"/>
        <w:widowControl/>
        <w:spacing w:before="115" w:line="240" w:lineRule="auto"/>
        <w:ind w:left="567" w:firstLine="0"/>
        <w:jc w:val="both"/>
      </w:pPr>
      <w:r>
        <w:rPr>
          <w:rStyle w:val="FontStyle26"/>
          <w:b/>
          <w:u w:val="single"/>
        </w:rPr>
        <w:t>Az alapvizsgán az oktatásban teljesített 580 km-</w:t>
      </w:r>
      <w:proofErr w:type="spellStart"/>
      <w:r>
        <w:rPr>
          <w:rStyle w:val="FontStyle26"/>
          <w:b/>
          <w:u w:val="single"/>
        </w:rPr>
        <w:t>nek</w:t>
      </w:r>
      <w:proofErr w:type="spellEnd"/>
      <w:r>
        <w:rPr>
          <w:rStyle w:val="FontStyle26"/>
          <w:b/>
          <w:u w:val="single"/>
        </w:rPr>
        <w:t xml:space="preserve"> is meg kell lenni.</w:t>
      </w:r>
    </w:p>
    <w:p w:rsidR="00CE71CC" w:rsidRDefault="00CE71CC">
      <w:pPr>
        <w:pStyle w:val="Style12"/>
        <w:widowControl/>
        <w:spacing w:line="240" w:lineRule="auto"/>
        <w:ind w:firstLine="0"/>
      </w:pPr>
    </w:p>
    <w:p w:rsidR="00CE71CC" w:rsidRDefault="00652432">
      <w:pPr>
        <w:pStyle w:val="Style12"/>
        <w:widowControl/>
        <w:spacing w:line="240" w:lineRule="auto"/>
        <w:ind w:firstLine="0"/>
      </w:pPr>
      <w:r>
        <w:rPr>
          <w:rStyle w:val="FontStyle26"/>
        </w:rPr>
        <w:t xml:space="preserve">A „T” </w:t>
      </w:r>
      <w:proofErr w:type="gramStart"/>
      <w:r>
        <w:rPr>
          <w:rStyle w:val="FontStyle26"/>
        </w:rPr>
        <w:t>kategória</w:t>
      </w:r>
      <w:proofErr w:type="gramEnd"/>
      <w:r>
        <w:rPr>
          <w:rStyle w:val="FontStyle26"/>
        </w:rPr>
        <w:t xml:space="preserve"> (traktor) tanfolyam tantárgyai és óraszámai: (minimum)</w:t>
      </w:r>
    </w:p>
    <w:p w:rsidR="00CE71CC" w:rsidRDefault="00652432">
      <w:pPr>
        <w:pStyle w:val="Style12"/>
        <w:widowControl/>
        <w:tabs>
          <w:tab w:val="right" w:pos="1795"/>
        </w:tabs>
        <w:spacing w:line="240" w:lineRule="auto"/>
        <w:ind w:left="715" w:firstLine="5"/>
      </w:pPr>
      <w:r>
        <w:rPr>
          <w:rStyle w:val="FontStyle23"/>
          <w:i w:val="0"/>
        </w:rPr>
        <w:t>Elmélet</w:t>
      </w:r>
      <w:r>
        <w:rPr>
          <w:rStyle w:val="FontStyle23"/>
        </w:rPr>
        <w:t>:</w:t>
      </w:r>
    </w:p>
    <w:p w:rsidR="00CE71CC" w:rsidRDefault="00652432">
      <w:pPr>
        <w:pStyle w:val="Style20"/>
        <w:widowControl/>
        <w:numPr>
          <w:ilvl w:val="0"/>
          <w:numId w:val="2"/>
        </w:numPr>
        <w:tabs>
          <w:tab w:val="left" w:pos="1418"/>
          <w:tab w:val="right" w:pos="8460"/>
        </w:tabs>
        <w:spacing w:line="240" w:lineRule="auto"/>
        <w:ind w:left="1080"/>
      </w:pPr>
      <w:r>
        <w:rPr>
          <w:rStyle w:val="FontStyle26"/>
        </w:rPr>
        <w:t>Közlekedési ismeretek</w:t>
      </w:r>
      <w:r>
        <w:rPr>
          <w:rStyle w:val="FontStyle26"/>
        </w:rPr>
        <w:tab/>
        <w:t>16 óra</w:t>
      </w:r>
    </w:p>
    <w:p w:rsidR="00CE71CC" w:rsidRDefault="00652432">
      <w:pPr>
        <w:pStyle w:val="Style20"/>
        <w:widowControl/>
        <w:numPr>
          <w:ilvl w:val="0"/>
          <w:numId w:val="2"/>
        </w:numPr>
        <w:tabs>
          <w:tab w:val="left" w:pos="1418"/>
          <w:tab w:val="right" w:pos="8460"/>
        </w:tabs>
        <w:spacing w:line="240" w:lineRule="auto"/>
        <w:ind w:left="1080"/>
      </w:pPr>
      <w:r>
        <w:rPr>
          <w:rStyle w:val="FontStyle26"/>
        </w:rPr>
        <w:t>Járművezetés elmélete</w:t>
      </w:r>
      <w:r>
        <w:rPr>
          <w:rStyle w:val="FontStyle26"/>
        </w:rPr>
        <w:tab/>
        <w:t>6 óra</w:t>
      </w:r>
    </w:p>
    <w:p w:rsidR="00CE71CC" w:rsidRDefault="00652432">
      <w:pPr>
        <w:pStyle w:val="Style20"/>
        <w:widowControl/>
        <w:numPr>
          <w:ilvl w:val="0"/>
          <w:numId w:val="2"/>
        </w:numPr>
        <w:tabs>
          <w:tab w:val="left" w:pos="1418"/>
          <w:tab w:val="right" w:pos="8460"/>
        </w:tabs>
        <w:spacing w:line="240" w:lineRule="auto"/>
        <w:ind w:left="1080"/>
      </w:pPr>
      <w:r>
        <w:rPr>
          <w:rStyle w:val="FontStyle26"/>
        </w:rPr>
        <w:t>Szerkezeti és üzemeltetési ismeretek</w:t>
      </w:r>
      <w:r>
        <w:rPr>
          <w:rStyle w:val="FontStyle26"/>
        </w:rPr>
        <w:tab/>
        <w:t>6 óra</w:t>
      </w:r>
    </w:p>
    <w:p w:rsidR="00CE71CC" w:rsidRDefault="00652432">
      <w:pPr>
        <w:pStyle w:val="Style20"/>
        <w:widowControl/>
        <w:numPr>
          <w:ilvl w:val="0"/>
          <w:numId w:val="2"/>
        </w:numPr>
        <w:tabs>
          <w:tab w:val="left" w:pos="1418"/>
          <w:tab w:val="right" w:pos="8460"/>
        </w:tabs>
        <w:spacing w:line="240" w:lineRule="auto"/>
        <w:ind w:left="1080"/>
      </w:pPr>
      <w:r>
        <w:rPr>
          <w:rStyle w:val="FontStyle26"/>
        </w:rPr>
        <w:t>Munkavédelem, tűzvédelem, szállítás</w:t>
      </w:r>
      <w:r>
        <w:rPr>
          <w:rStyle w:val="FontStyle26"/>
        </w:rPr>
        <w:tab/>
        <w:t>12 óra</w:t>
      </w:r>
    </w:p>
    <w:p w:rsidR="00CE71CC" w:rsidRDefault="00652432">
      <w:pPr>
        <w:pStyle w:val="Style20"/>
        <w:widowControl/>
        <w:numPr>
          <w:ilvl w:val="0"/>
          <w:numId w:val="2"/>
        </w:numPr>
        <w:tabs>
          <w:tab w:val="left" w:pos="1418"/>
          <w:tab w:val="right" w:pos="8460"/>
        </w:tabs>
        <w:spacing w:line="240" w:lineRule="auto"/>
        <w:ind w:left="1080"/>
      </w:pPr>
      <w:r>
        <w:rPr>
          <w:rStyle w:val="FontStyle26"/>
        </w:rPr>
        <w:t>Biztonsági ellenőrzés és üzemeltetés</w:t>
      </w:r>
      <w:r>
        <w:rPr>
          <w:rStyle w:val="FontStyle26"/>
        </w:rPr>
        <w:tab/>
        <w:t>16 óra</w:t>
      </w:r>
    </w:p>
    <w:p w:rsidR="00CE71CC" w:rsidRDefault="00652432">
      <w:pPr>
        <w:pStyle w:val="Style4"/>
        <w:widowControl/>
        <w:tabs>
          <w:tab w:val="right" w:pos="13192"/>
        </w:tabs>
        <w:spacing w:line="240" w:lineRule="auto"/>
        <w:ind w:left="5812"/>
      </w:pPr>
      <w:r>
        <w:rPr>
          <w:rStyle w:val="FontStyle25"/>
        </w:rPr>
        <w:t>Összesen:</w:t>
      </w:r>
      <w:r>
        <w:rPr>
          <w:rStyle w:val="FontStyle25"/>
        </w:rPr>
        <w:tab/>
        <w:t>56 óra</w:t>
      </w:r>
    </w:p>
    <w:p w:rsidR="00CE71CC" w:rsidRDefault="00652432">
      <w:pPr>
        <w:pStyle w:val="Style13"/>
        <w:widowControl/>
        <w:spacing w:line="254" w:lineRule="exact"/>
        <w:ind w:left="710"/>
      </w:pPr>
      <w:r>
        <w:rPr>
          <w:rStyle w:val="FontStyle23"/>
          <w:i w:val="0"/>
        </w:rPr>
        <w:t>Járművezetési gyakorlat</w:t>
      </w:r>
    </w:p>
    <w:p w:rsidR="00CE71CC" w:rsidRDefault="00652432">
      <w:pPr>
        <w:pStyle w:val="Style20"/>
        <w:widowControl/>
        <w:numPr>
          <w:ilvl w:val="0"/>
          <w:numId w:val="2"/>
        </w:numPr>
        <w:tabs>
          <w:tab w:val="left" w:pos="1418"/>
          <w:tab w:val="right" w:pos="8465"/>
        </w:tabs>
        <w:ind w:left="1085"/>
      </w:pPr>
      <w:r>
        <w:rPr>
          <w:rStyle w:val="FontStyle26"/>
        </w:rPr>
        <w:t>Alapoktatás</w:t>
      </w:r>
      <w:r>
        <w:rPr>
          <w:rStyle w:val="FontStyle26"/>
        </w:rPr>
        <w:tab/>
        <w:t>6 óra</w:t>
      </w:r>
    </w:p>
    <w:p w:rsidR="00CE71CC" w:rsidRDefault="00652432">
      <w:pPr>
        <w:pStyle w:val="Style20"/>
        <w:widowControl/>
        <w:numPr>
          <w:ilvl w:val="0"/>
          <w:numId w:val="2"/>
        </w:numPr>
        <w:tabs>
          <w:tab w:val="left" w:pos="1418"/>
          <w:tab w:val="right" w:pos="8465"/>
        </w:tabs>
        <w:ind w:left="1085"/>
      </w:pPr>
      <w:r>
        <w:rPr>
          <w:rStyle w:val="FontStyle26"/>
        </w:rPr>
        <w:t>Főoktatás</w:t>
      </w:r>
      <w:r>
        <w:rPr>
          <w:rStyle w:val="FontStyle26"/>
        </w:rPr>
        <w:tab/>
        <w:t>18 óra</w:t>
      </w:r>
    </w:p>
    <w:p w:rsidR="00CE71CC" w:rsidRDefault="00652432">
      <w:pPr>
        <w:pStyle w:val="Style4"/>
        <w:widowControl/>
        <w:tabs>
          <w:tab w:val="right" w:pos="13192"/>
        </w:tabs>
        <w:spacing w:line="254" w:lineRule="exact"/>
        <w:ind w:left="5812"/>
      </w:pPr>
      <w:r>
        <w:rPr>
          <w:rStyle w:val="FontStyle25"/>
        </w:rPr>
        <w:t>Összesen:</w:t>
      </w:r>
      <w:r>
        <w:rPr>
          <w:rStyle w:val="FontStyle25"/>
        </w:rPr>
        <w:tab/>
        <w:t>24 óra</w:t>
      </w:r>
    </w:p>
    <w:p w:rsidR="00CE71CC" w:rsidRDefault="00652432">
      <w:pPr>
        <w:pStyle w:val="Style12"/>
        <w:widowControl/>
        <w:spacing w:before="115" w:line="240" w:lineRule="auto"/>
        <w:ind w:firstLine="0"/>
        <w:jc w:val="both"/>
      </w:pPr>
      <w:r>
        <w:rPr>
          <w:rStyle w:val="FontStyle26"/>
        </w:rPr>
        <w:t xml:space="preserve">A „K" </w:t>
      </w:r>
      <w:proofErr w:type="gramStart"/>
      <w:r>
        <w:rPr>
          <w:rStyle w:val="FontStyle26"/>
        </w:rPr>
        <w:t>kategória</w:t>
      </w:r>
      <w:proofErr w:type="gramEnd"/>
      <w:r>
        <w:rPr>
          <w:rStyle w:val="FontStyle26"/>
        </w:rPr>
        <w:t xml:space="preserve"> (kerti traktor) tantárgya és óraszáma: (minimum)</w:t>
      </w:r>
    </w:p>
    <w:p w:rsidR="00CE71CC" w:rsidRDefault="00652432">
      <w:pPr>
        <w:pStyle w:val="Style20"/>
        <w:widowControl/>
        <w:numPr>
          <w:ilvl w:val="0"/>
          <w:numId w:val="4"/>
        </w:numPr>
        <w:tabs>
          <w:tab w:val="left" w:pos="1418"/>
          <w:tab w:val="right" w:pos="8465"/>
        </w:tabs>
        <w:spacing w:before="19" w:line="240" w:lineRule="auto"/>
        <w:ind w:left="1085"/>
      </w:pPr>
      <w:r>
        <w:rPr>
          <w:rStyle w:val="FontStyle26"/>
        </w:rPr>
        <w:t>Közlekedési ismeretek</w:t>
      </w:r>
      <w:r>
        <w:rPr>
          <w:rStyle w:val="FontStyle26"/>
        </w:rPr>
        <w:tab/>
        <w:t>12 óra</w:t>
      </w:r>
    </w:p>
    <w:p w:rsidR="00CE71CC" w:rsidRDefault="00652432">
      <w:pPr>
        <w:pStyle w:val="Style3"/>
        <w:widowControl/>
        <w:spacing w:before="125"/>
        <w:ind w:right="91"/>
      </w:pPr>
      <w:r>
        <w:rPr>
          <w:rStyle w:val="FontStyle26"/>
        </w:rPr>
        <w:t xml:space="preserve">Az elmélet órák 45 percesek, a gyakorlati órák 50 percesek, melyek között legalább 10 perces szünetet kell tartani. A napi maximum elméleti óraszám </w:t>
      </w:r>
      <w:r>
        <w:rPr>
          <w:rStyle w:val="FontStyle26"/>
          <w:color w:val="auto"/>
        </w:rPr>
        <w:t>4.</w:t>
      </w:r>
    </w:p>
    <w:p w:rsidR="00CE71CC" w:rsidRDefault="00652432">
      <w:pPr>
        <w:pStyle w:val="Style3"/>
        <w:widowControl/>
      </w:pPr>
      <w:r>
        <w:rPr>
          <w:rStyle w:val="FontStyle26"/>
        </w:rPr>
        <w:t>Gyakorlati órák alapoktatásban 2, főoktatásban 2+2 óra, közte legalább 1 óra szünet közbeiktatása szükséges.</w:t>
      </w:r>
    </w:p>
    <w:p w:rsidR="00CE71CC" w:rsidRDefault="00652432">
      <w:pPr>
        <w:pStyle w:val="Style4"/>
        <w:widowControl/>
        <w:spacing w:before="101" w:after="120" w:line="240" w:lineRule="auto"/>
      </w:pPr>
      <w:r>
        <w:rPr>
          <w:rStyle w:val="FontStyle25"/>
          <w:u w:val="single"/>
        </w:rPr>
        <w:t>A tanfolyam díjai:</w:t>
      </w:r>
    </w:p>
    <w:p w:rsidR="00CE71CC" w:rsidRDefault="00652432">
      <w:pPr>
        <w:pStyle w:val="Style15"/>
        <w:widowControl/>
        <w:spacing w:line="240" w:lineRule="auto"/>
        <w:ind w:firstLine="0"/>
      </w:pPr>
      <w:r>
        <w:rPr>
          <w:rStyle w:val="FontStyle24"/>
        </w:rPr>
        <w:t xml:space="preserve">„B" </w:t>
      </w:r>
      <w:proofErr w:type="gramStart"/>
      <w:r>
        <w:rPr>
          <w:rStyle w:val="FontStyle24"/>
        </w:rPr>
        <w:t>kategória</w:t>
      </w:r>
      <w:proofErr w:type="gramEnd"/>
    </w:p>
    <w:p w:rsidR="00CE71CC" w:rsidRDefault="00652432">
      <w:pPr>
        <w:pStyle w:val="Style14"/>
        <w:widowControl/>
        <w:tabs>
          <w:tab w:val="right" w:pos="8789"/>
        </w:tabs>
        <w:spacing w:before="19"/>
        <w:ind w:left="284" w:right="24"/>
        <w:jc w:val="both"/>
      </w:pPr>
      <w:r>
        <w:rPr>
          <w:rStyle w:val="FontStyle26"/>
        </w:rPr>
        <w:t>- elmélet:</w:t>
      </w:r>
      <w:r>
        <w:rPr>
          <w:rStyle w:val="FontStyle26"/>
        </w:rPr>
        <w:tab/>
        <w:t>45.000 Ft./fő</w:t>
      </w:r>
    </w:p>
    <w:p w:rsidR="00CE71CC" w:rsidRDefault="0091187E">
      <w:pPr>
        <w:pStyle w:val="Style14"/>
        <w:widowControl/>
        <w:tabs>
          <w:tab w:val="right" w:pos="8789"/>
        </w:tabs>
        <w:ind w:left="284"/>
        <w:jc w:val="both"/>
      </w:pPr>
      <w:r>
        <w:rPr>
          <w:rStyle w:val="FontStyle26"/>
        </w:rPr>
        <w:t>- gyakorlat:</w:t>
      </w:r>
      <w:r>
        <w:rPr>
          <w:rStyle w:val="FontStyle26"/>
        </w:rPr>
        <w:tab/>
        <w:t>8</w:t>
      </w:r>
      <w:r w:rsidR="00652432">
        <w:rPr>
          <w:rStyle w:val="FontStyle26"/>
        </w:rPr>
        <w:t>.000 Ft/óra</w:t>
      </w:r>
    </w:p>
    <w:p w:rsidR="00CE71CC" w:rsidRDefault="00652432">
      <w:pPr>
        <w:pStyle w:val="Style15"/>
        <w:widowControl/>
        <w:ind w:left="566"/>
      </w:pPr>
      <w:r>
        <w:rPr>
          <w:rStyle w:val="FontStyle24"/>
        </w:rPr>
        <w:t xml:space="preserve">„T" </w:t>
      </w:r>
      <w:proofErr w:type="gramStart"/>
      <w:r>
        <w:rPr>
          <w:rStyle w:val="FontStyle24"/>
        </w:rPr>
        <w:t>kategória</w:t>
      </w:r>
      <w:proofErr w:type="gramEnd"/>
    </w:p>
    <w:p w:rsidR="00CE71CC" w:rsidRDefault="00652432">
      <w:pPr>
        <w:pStyle w:val="Style3"/>
        <w:widowControl/>
        <w:spacing w:before="10"/>
        <w:ind w:left="284"/>
      </w:pPr>
      <w:r>
        <w:rPr>
          <w:rStyle w:val="FontStyle26"/>
        </w:rPr>
        <w:t>- elmélet:</w:t>
      </w:r>
    </w:p>
    <w:p w:rsidR="00CE71CC" w:rsidRDefault="0091187E">
      <w:pPr>
        <w:pStyle w:val="Style3"/>
        <w:widowControl/>
        <w:tabs>
          <w:tab w:val="right" w:pos="8789"/>
        </w:tabs>
        <w:spacing w:before="10"/>
        <w:ind w:left="567"/>
      </w:pPr>
      <w:r>
        <w:rPr>
          <w:rStyle w:val="FontStyle26"/>
        </w:rPr>
        <w:t xml:space="preserve">- iskolai tanulóknak </w:t>
      </w:r>
      <w:r w:rsidR="00652432">
        <w:rPr>
          <w:rStyle w:val="FontStyle26"/>
        </w:rPr>
        <w:tab/>
      </w:r>
      <w:r>
        <w:rPr>
          <w:rStyle w:val="FontStyle26"/>
        </w:rPr>
        <w:t>14.000 Ft/fő</w:t>
      </w:r>
    </w:p>
    <w:p w:rsidR="00CE71CC" w:rsidRDefault="0091187E">
      <w:pPr>
        <w:pStyle w:val="Style3"/>
        <w:widowControl/>
        <w:tabs>
          <w:tab w:val="right" w:pos="8789"/>
        </w:tabs>
        <w:ind w:left="567"/>
        <w:jc w:val="left"/>
      </w:pPr>
      <w:r>
        <w:rPr>
          <w:rStyle w:val="FontStyle26"/>
        </w:rPr>
        <w:t>- egyéb tanulók esetén</w:t>
      </w:r>
      <w:r>
        <w:rPr>
          <w:rStyle w:val="FontStyle26"/>
        </w:rPr>
        <w:tab/>
        <w:t>55</w:t>
      </w:r>
      <w:r w:rsidR="00652432">
        <w:rPr>
          <w:rStyle w:val="FontStyle26"/>
        </w:rPr>
        <w:t>.000 Ft/fő</w:t>
      </w:r>
    </w:p>
    <w:p w:rsidR="00CE71CC" w:rsidRDefault="00652432">
      <w:pPr>
        <w:pStyle w:val="Style14"/>
        <w:widowControl/>
        <w:tabs>
          <w:tab w:val="right" w:pos="8506"/>
        </w:tabs>
        <w:spacing w:before="43"/>
        <w:ind w:left="284"/>
        <w:jc w:val="both"/>
      </w:pPr>
      <w:r>
        <w:rPr>
          <w:rStyle w:val="FontStyle26"/>
        </w:rPr>
        <w:t>- gyakorlat:</w:t>
      </w:r>
    </w:p>
    <w:p w:rsidR="00CE71CC" w:rsidRDefault="0091187E">
      <w:pPr>
        <w:pStyle w:val="Style3"/>
        <w:widowControl/>
        <w:tabs>
          <w:tab w:val="right" w:pos="8789"/>
        </w:tabs>
        <w:ind w:left="567"/>
      </w:pPr>
      <w:r>
        <w:rPr>
          <w:rStyle w:val="FontStyle26"/>
        </w:rPr>
        <w:t>- iskolai tanulóknak</w:t>
      </w:r>
      <w:r>
        <w:rPr>
          <w:rStyle w:val="FontStyle26"/>
        </w:rPr>
        <w:tab/>
        <w:t>6.0</w:t>
      </w:r>
      <w:r w:rsidR="00652432">
        <w:rPr>
          <w:rStyle w:val="FontStyle26"/>
        </w:rPr>
        <w:t>00 Ft/óra</w:t>
      </w:r>
    </w:p>
    <w:p w:rsidR="00CE71CC" w:rsidRDefault="00652432">
      <w:pPr>
        <w:pStyle w:val="Style3"/>
        <w:widowControl/>
        <w:tabs>
          <w:tab w:val="right" w:pos="8789"/>
        </w:tabs>
        <w:spacing w:before="5"/>
        <w:ind w:left="567"/>
      </w:pPr>
      <w:r>
        <w:rPr>
          <w:rStyle w:val="FontStyle26"/>
        </w:rPr>
        <w:t xml:space="preserve">- </w:t>
      </w:r>
      <w:r w:rsidR="0091187E">
        <w:rPr>
          <w:rStyle w:val="FontStyle26"/>
        </w:rPr>
        <w:t>egyéb tanulók esetén</w:t>
      </w:r>
      <w:r w:rsidR="0091187E">
        <w:rPr>
          <w:rStyle w:val="FontStyle26"/>
        </w:rPr>
        <w:tab/>
        <w:t>8</w:t>
      </w:r>
      <w:r>
        <w:rPr>
          <w:rStyle w:val="FontStyle26"/>
        </w:rPr>
        <w:t>.200 Ft/óra</w:t>
      </w:r>
    </w:p>
    <w:p w:rsidR="00CE71CC" w:rsidRDefault="00652432">
      <w:pPr>
        <w:pStyle w:val="Style14"/>
        <w:widowControl/>
        <w:spacing w:before="43"/>
        <w:jc w:val="both"/>
      </w:pPr>
      <w:r>
        <w:rPr>
          <w:rStyle w:val="FontStyle24"/>
        </w:rPr>
        <w:t xml:space="preserve">,,K" </w:t>
      </w:r>
      <w:proofErr w:type="gramStart"/>
      <w:r>
        <w:rPr>
          <w:rStyle w:val="FontStyle24"/>
        </w:rPr>
        <w:t>kategória</w:t>
      </w:r>
      <w:proofErr w:type="gramEnd"/>
    </w:p>
    <w:p w:rsidR="00CE71CC" w:rsidRDefault="00652432">
      <w:pPr>
        <w:pStyle w:val="Style14"/>
        <w:widowControl/>
        <w:spacing w:before="43"/>
        <w:ind w:left="284"/>
        <w:jc w:val="both"/>
      </w:pPr>
      <w:r>
        <w:rPr>
          <w:rStyle w:val="FontStyle26"/>
        </w:rPr>
        <w:t>- elmélet:</w:t>
      </w:r>
    </w:p>
    <w:p w:rsidR="00CE71CC" w:rsidRDefault="00652432">
      <w:pPr>
        <w:pStyle w:val="Style3"/>
        <w:widowControl/>
        <w:tabs>
          <w:tab w:val="right" w:pos="8789"/>
        </w:tabs>
        <w:ind w:left="567"/>
      </w:pPr>
      <w:r>
        <w:rPr>
          <w:rStyle w:val="FontStyle26"/>
        </w:rPr>
        <w:t>- iskolai tanulóknak ingyenes</w:t>
      </w:r>
      <w:r>
        <w:rPr>
          <w:rStyle w:val="FontStyle26"/>
        </w:rPr>
        <w:tab/>
        <w:t>0</w:t>
      </w:r>
    </w:p>
    <w:p w:rsidR="00CE71CC" w:rsidRDefault="00652432">
      <w:pPr>
        <w:pStyle w:val="Style14"/>
        <w:widowControl/>
        <w:tabs>
          <w:tab w:val="right" w:pos="8789"/>
        </w:tabs>
        <w:spacing w:before="43"/>
        <w:ind w:left="567"/>
        <w:jc w:val="both"/>
        <w:rPr>
          <w:rStyle w:val="FontStyle26"/>
        </w:rPr>
      </w:pPr>
      <w:r>
        <w:rPr>
          <w:rStyle w:val="FontStyle26"/>
        </w:rPr>
        <w:t>- egyéb tanulók esetén</w:t>
      </w:r>
      <w:r>
        <w:rPr>
          <w:rStyle w:val="FontStyle26"/>
        </w:rPr>
        <w:tab/>
        <w:t>15.000.-Ft/fő</w:t>
      </w:r>
    </w:p>
    <w:p w:rsidR="00B853B2" w:rsidRDefault="00B853B2">
      <w:pPr>
        <w:pStyle w:val="Style14"/>
        <w:widowControl/>
        <w:tabs>
          <w:tab w:val="right" w:pos="8789"/>
        </w:tabs>
        <w:spacing w:before="43"/>
        <w:ind w:left="567"/>
        <w:jc w:val="both"/>
        <w:rPr>
          <w:sz w:val="20"/>
          <w:szCs w:val="27"/>
          <w:shd w:val="clear" w:color="auto" w:fill="FFFFFF"/>
        </w:rPr>
      </w:pPr>
      <w:r w:rsidRPr="00B853B2">
        <w:rPr>
          <w:sz w:val="20"/>
          <w:szCs w:val="27"/>
          <w:shd w:val="clear" w:color="auto" w:fill="FFFFFF"/>
        </w:rPr>
        <w:t>Az esetleges gyakorlati díjtételváltozás a bevezetés napjától érvényes.</w:t>
      </w:r>
    </w:p>
    <w:p w:rsidR="00B853B2" w:rsidRPr="00B853B2" w:rsidRDefault="00B853B2">
      <w:pPr>
        <w:pStyle w:val="Style14"/>
        <w:widowControl/>
        <w:tabs>
          <w:tab w:val="right" w:pos="8789"/>
        </w:tabs>
        <w:spacing w:before="43"/>
        <w:ind w:left="567"/>
        <w:jc w:val="both"/>
        <w:rPr>
          <w:sz w:val="18"/>
        </w:rPr>
      </w:pPr>
    </w:p>
    <w:p w:rsidR="00CE71CC" w:rsidRDefault="00652432">
      <w:pPr>
        <w:pStyle w:val="Style3"/>
        <w:widowControl/>
        <w:ind w:firstLine="284"/>
      </w:pPr>
      <w:r>
        <w:rPr>
          <w:rStyle w:val="FontStyle26"/>
        </w:rPr>
        <w:t xml:space="preserve">Az elméleti képzés díját a tanfolyamra jelentkezéskor, a vezetési gyakorlat díját a vezetés megkezdése előtt kell a fenntartó számlaszámára átutalva megfizetni, vagy az iskola gazdasági irodájában személyesen befizetni. A befizetést igazoló </w:t>
      </w:r>
      <w:proofErr w:type="gramStart"/>
      <w:r>
        <w:rPr>
          <w:rStyle w:val="FontStyle26"/>
        </w:rPr>
        <w:t>tranzakciós</w:t>
      </w:r>
      <w:proofErr w:type="gramEnd"/>
      <w:r>
        <w:rPr>
          <w:rStyle w:val="FontStyle26"/>
        </w:rPr>
        <w:t xml:space="preserve"> jóváhagyást, vagy a gazdasági irodában kiállított átvételi elismervényt kell bemutatni az iskolavezetőnek, illetve a szakoktatónak. Az elméleti képzés díja a tanfolyam abbahagyása esetén nem jár vissza.</w:t>
      </w:r>
    </w:p>
    <w:p w:rsidR="00CE71CC" w:rsidRDefault="00652432">
      <w:pPr>
        <w:pStyle w:val="Style3"/>
        <w:widowControl/>
        <w:ind w:right="5" w:firstLine="284"/>
      </w:pPr>
      <w:r>
        <w:rPr>
          <w:rStyle w:val="FontStyle26"/>
        </w:rPr>
        <w:t>Az elméleti tanfolyam tanóráinak pót</w:t>
      </w:r>
      <w:r w:rsidR="0091187E">
        <w:rPr>
          <w:rStyle w:val="FontStyle26"/>
        </w:rPr>
        <w:t>lása kötelező, melynek óradíja 4</w:t>
      </w:r>
      <w:r>
        <w:rPr>
          <w:rStyle w:val="FontStyle26"/>
        </w:rPr>
        <w:t xml:space="preserve">.000.- Ft. Az elméleti összes órák 10 %-át meg nem haladó hiányzás esetén a tananyag önállóan pótolható. A kötelező pótlás az ezt meghaladó hiányzás után kötelező. Az elméleti pótfoglalkozások az elméleti oktatóval egyeztetett időpontban történik. A gyakorlati pótórák </w:t>
      </w:r>
      <w:r>
        <w:rPr>
          <w:rStyle w:val="FontStyle26"/>
        </w:rPr>
        <w:lastRenderedPageBreak/>
        <w:t>szükségességének megállapítása a jelölt és az oktató közös megegyezése alapján történik, melynek díja megegyezik az előbb említett tanfolyam díjaival, és befizetése a fenntartó által megadott számlaszámra átutalva, illetve az iskola gazdasági irodájában személyesen befizetni. Az elméleti képzés Gyomaendrőd, Hősök út 40. szám alatt történik</w:t>
      </w:r>
    </w:p>
    <w:p w:rsidR="00CE71CC" w:rsidRDefault="00652432">
      <w:pPr>
        <w:pStyle w:val="Style3"/>
        <w:widowControl/>
        <w:ind w:right="5" w:firstLine="284"/>
      </w:pPr>
      <w:proofErr w:type="gramStart"/>
      <w:r>
        <w:rPr>
          <w:rStyle w:val="FontStyle26"/>
        </w:rPr>
        <w:t>A</w:t>
      </w:r>
      <w:proofErr w:type="gramEnd"/>
      <w:r>
        <w:rPr>
          <w:rStyle w:val="FontStyle26"/>
        </w:rPr>
        <w:t xml:space="preserve"> ,,B" kategóriás gyakorlati képzés alapoktatási része Békéscsabán bérelt tanpályáján, igény szerint gyakorlás céljából igénybe vehető. A főoktatás tematika és előírások alapján Békéscsaba, belterületén történik. Választható jármű: Ford Fiesta, amely a gyakorlati oktató tulajdonát képezi.</w:t>
      </w:r>
    </w:p>
    <w:p w:rsidR="00CE71CC" w:rsidRDefault="00652432">
      <w:pPr>
        <w:pStyle w:val="Style3"/>
        <w:widowControl/>
        <w:ind w:firstLine="284"/>
        <w:jc w:val="left"/>
      </w:pPr>
      <w:r>
        <w:rPr>
          <w:rStyle w:val="FontStyle26"/>
        </w:rPr>
        <w:t xml:space="preserve">A T </w:t>
      </w:r>
      <w:proofErr w:type="gramStart"/>
      <w:r>
        <w:rPr>
          <w:rStyle w:val="FontStyle26"/>
        </w:rPr>
        <w:t>kategóriás</w:t>
      </w:r>
      <w:proofErr w:type="gramEnd"/>
      <w:r>
        <w:rPr>
          <w:rStyle w:val="FontStyle26"/>
        </w:rPr>
        <w:t xml:space="preserve"> gyakorlati képzés Gyomaendrődön történik</w:t>
      </w:r>
    </w:p>
    <w:p w:rsidR="00CE71CC" w:rsidRDefault="00652432">
      <w:pPr>
        <w:pStyle w:val="Style4"/>
        <w:widowControl/>
        <w:spacing w:before="101" w:line="240" w:lineRule="auto"/>
      </w:pPr>
      <w:r>
        <w:rPr>
          <w:rStyle w:val="FontStyle25"/>
          <w:u w:val="single"/>
        </w:rPr>
        <w:t>A vizsga díjai:</w:t>
      </w:r>
    </w:p>
    <w:p w:rsidR="00CE71CC" w:rsidRDefault="00652432">
      <w:pPr>
        <w:pStyle w:val="Style9"/>
        <w:widowControl/>
        <w:spacing w:line="240" w:lineRule="auto"/>
        <w:ind w:left="284"/>
      </w:pPr>
      <w:r>
        <w:rPr>
          <w:rStyle w:val="FontStyle26"/>
        </w:rPr>
        <w:t xml:space="preserve">„B" </w:t>
      </w:r>
      <w:proofErr w:type="gramStart"/>
      <w:r>
        <w:rPr>
          <w:rStyle w:val="FontStyle26"/>
        </w:rPr>
        <w:t>kategória</w:t>
      </w:r>
      <w:proofErr w:type="gramEnd"/>
    </w:p>
    <w:p w:rsidR="00CE71CC" w:rsidRDefault="00CE71CC">
      <w:pPr>
        <w:pStyle w:val="Standard"/>
        <w:spacing w:line="240" w:lineRule="auto"/>
        <w:rPr>
          <w:sz w:val="2"/>
          <w:szCs w:val="2"/>
        </w:rPr>
      </w:pPr>
    </w:p>
    <w:tbl>
      <w:tblPr>
        <w:tblW w:w="5880" w:type="dxa"/>
        <w:tblInd w:w="40" w:type="dxa"/>
        <w:tblLayout w:type="fixed"/>
        <w:tblCellMar>
          <w:left w:w="10" w:type="dxa"/>
          <w:right w:w="10" w:type="dxa"/>
        </w:tblCellMar>
        <w:tblLook w:val="0000" w:firstRow="0" w:lastRow="0" w:firstColumn="0" w:lastColumn="0" w:noHBand="0" w:noVBand="0"/>
      </w:tblPr>
      <w:tblGrid>
        <w:gridCol w:w="560"/>
        <w:gridCol w:w="3326"/>
        <w:gridCol w:w="561"/>
        <w:gridCol w:w="43"/>
        <w:gridCol w:w="728"/>
        <w:gridCol w:w="562"/>
        <w:gridCol w:w="100"/>
      </w:tblGrid>
      <w:tr w:rsidR="00CE71CC">
        <w:tc>
          <w:tcPr>
            <w:tcW w:w="560" w:type="dxa"/>
            <w:shd w:val="clear" w:color="auto" w:fill="auto"/>
            <w:tcMar>
              <w:top w:w="0" w:type="dxa"/>
              <w:left w:w="40" w:type="dxa"/>
              <w:bottom w:w="0" w:type="dxa"/>
              <w:right w:w="40" w:type="dxa"/>
            </w:tcMar>
          </w:tcPr>
          <w:p w:rsidR="00CE71CC" w:rsidRDefault="00CE71CC">
            <w:pPr>
              <w:pStyle w:val="Style16"/>
              <w:widowControl/>
            </w:pPr>
          </w:p>
        </w:tc>
        <w:tc>
          <w:tcPr>
            <w:tcW w:w="3887" w:type="dxa"/>
            <w:gridSpan w:val="2"/>
            <w:shd w:val="clear" w:color="auto" w:fill="auto"/>
            <w:tcMar>
              <w:top w:w="0" w:type="dxa"/>
              <w:left w:w="40" w:type="dxa"/>
              <w:bottom w:w="0" w:type="dxa"/>
              <w:right w:w="40" w:type="dxa"/>
            </w:tcMar>
          </w:tcPr>
          <w:p w:rsidR="00CE71CC" w:rsidRDefault="00652432">
            <w:pPr>
              <w:pStyle w:val="Style16"/>
              <w:widowControl/>
            </w:pPr>
            <w:r>
              <w:rPr>
                <w:rStyle w:val="FontStyle26"/>
              </w:rPr>
              <w:t>- Közlekedési alapismeretek:</w:t>
            </w:r>
          </w:p>
        </w:tc>
        <w:tc>
          <w:tcPr>
            <w:tcW w:w="1333" w:type="dxa"/>
            <w:gridSpan w:val="3"/>
            <w:shd w:val="clear" w:color="auto" w:fill="auto"/>
            <w:tcMar>
              <w:top w:w="0" w:type="dxa"/>
              <w:left w:w="40" w:type="dxa"/>
              <w:bottom w:w="0" w:type="dxa"/>
              <w:right w:w="40" w:type="dxa"/>
            </w:tcMar>
          </w:tcPr>
          <w:p w:rsidR="00CE71CC" w:rsidRDefault="00652432">
            <w:pPr>
              <w:pStyle w:val="Style16"/>
              <w:widowControl/>
              <w:jc w:val="right"/>
            </w:pPr>
            <w:r>
              <w:rPr>
                <w:rStyle w:val="FontStyle26"/>
              </w:rPr>
              <w:t>4</w:t>
            </w:r>
            <w:r w:rsidR="0091187E">
              <w:rPr>
                <w:rStyle w:val="FontStyle26"/>
              </w:rPr>
              <w:t>.600</w:t>
            </w:r>
            <w:r>
              <w:rPr>
                <w:rStyle w:val="FontStyle26"/>
              </w:rPr>
              <w:t xml:space="preserve"> Ft</w:t>
            </w:r>
          </w:p>
        </w:tc>
        <w:tc>
          <w:tcPr>
            <w:tcW w:w="100" w:type="dxa"/>
            <w:shd w:val="clear" w:color="auto" w:fill="auto"/>
            <w:tcMar>
              <w:top w:w="0" w:type="dxa"/>
              <w:left w:w="40" w:type="dxa"/>
              <w:bottom w:w="0" w:type="dxa"/>
              <w:right w:w="40" w:type="dxa"/>
            </w:tcMar>
          </w:tcPr>
          <w:p w:rsidR="00CE71CC" w:rsidRDefault="00CE71CC">
            <w:pPr>
              <w:pStyle w:val="Standard"/>
            </w:pPr>
          </w:p>
        </w:tc>
      </w:tr>
      <w:tr w:rsidR="00CE71CC">
        <w:tc>
          <w:tcPr>
            <w:tcW w:w="560" w:type="dxa"/>
            <w:shd w:val="clear" w:color="auto" w:fill="auto"/>
            <w:tcMar>
              <w:top w:w="0" w:type="dxa"/>
              <w:left w:w="40" w:type="dxa"/>
              <w:bottom w:w="0" w:type="dxa"/>
              <w:right w:w="40" w:type="dxa"/>
            </w:tcMar>
          </w:tcPr>
          <w:p w:rsidR="00CE71CC" w:rsidRDefault="00CE71CC">
            <w:pPr>
              <w:pStyle w:val="Style16"/>
              <w:widowControl/>
            </w:pPr>
          </w:p>
        </w:tc>
        <w:tc>
          <w:tcPr>
            <w:tcW w:w="3887" w:type="dxa"/>
            <w:gridSpan w:val="2"/>
            <w:shd w:val="clear" w:color="auto" w:fill="auto"/>
            <w:tcMar>
              <w:top w:w="0" w:type="dxa"/>
              <w:left w:w="40" w:type="dxa"/>
              <w:bottom w:w="0" w:type="dxa"/>
              <w:right w:w="40" w:type="dxa"/>
            </w:tcMar>
          </w:tcPr>
          <w:p w:rsidR="00CE71CC" w:rsidRDefault="00652432">
            <w:pPr>
              <w:pStyle w:val="Style16"/>
              <w:widowControl/>
            </w:pPr>
            <w:r>
              <w:rPr>
                <w:rStyle w:val="FontStyle26"/>
              </w:rPr>
              <w:t>- Forgalom:</w:t>
            </w:r>
          </w:p>
        </w:tc>
        <w:tc>
          <w:tcPr>
            <w:tcW w:w="1333" w:type="dxa"/>
            <w:gridSpan w:val="3"/>
            <w:shd w:val="clear" w:color="auto" w:fill="auto"/>
            <w:tcMar>
              <w:top w:w="0" w:type="dxa"/>
              <w:left w:w="40" w:type="dxa"/>
              <w:bottom w:w="0" w:type="dxa"/>
              <w:right w:w="40" w:type="dxa"/>
            </w:tcMar>
          </w:tcPr>
          <w:p w:rsidR="00CE71CC" w:rsidRDefault="00652432">
            <w:pPr>
              <w:pStyle w:val="Style16"/>
              <w:widowControl/>
              <w:jc w:val="right"/>
            </w:pPr>
            <w:r>
              <w:rPr>
                <w:rStyle w:val="FontStyle26"/>
              </w:rPr>
              <w:t>11</w:t>
            </w:r>
            <w:r w:rsidR="0091187E">
              <w:rPr>
                <w:rStyle w:val="FontStyle26"/>
              </w:rPr>
              <w:t>.000</w:t>
            </w:r>
            <w:r>
              <w:rPr>
                <w:rStyle w:val="FontStyle26"/>
              </w:rPr>
              <w:t xml:space="preserve"> Ft</w:t>
            </w:r>
          </w:p>
        </w:tc>
        <w:tc>
          <w:tcPr>
            <w:tcW w:w="100" w:type="dxa"/>
            <w:shd w:val="clear" w:color="auto" w:fill="auto"/>
            <w:tcMar>
              <w:top w:w="0" w:type="dxa"/>
              <w:left w:w="40" w:type="dxa"/>
              <w:bottom w:w="0" w:type="dxa"/>
              <w:right w:w="40" w:type="dxa"/>
            </w:tcMar>
          </w:tcPr>
          <w:p w:rsidR="00CE71CC" w:rsidRDefault="00CE71CC">
            <w:pPr>
              <w:pStyle w:val="Standard"/>
            </w:pPr>
          </w:p>
        </w:tc>
      </w:tr>
      <w:tr w:rsidR="00CE71CC">
        <w:tc>
          <w:tcPr>
            <w:tcW w:w="3886" w:type="dxa"/>
            <w:gridSpan w:val="2"/>
            <w:shd w:val="clear" w:color="auto" w:fill="auto"/>
            <w:tcMar>
              <w:top w:w="0" w:type="dxa"/>
              <w:left w:w="40" w:type="dxa"/>
              <w:bottom w:w="0" w:type="dxa"/>
              <w:right w:w="40" w:type="dxa"/>
            </w:tcMar>
          </w:tcPr>
          <w:p w:rsidR="00CE71CC" w:rsidRDefault="00652432">
            <w:pPr>
              <w:pStyle w:val="Style16"/>
              <w:widowControl/>
              <w:ind w:left="244"/>
            </w:pPr>
            <w:r>
              <w:rPr>
                <w:rStyle w:val="FontStyle26"/>
              </w:rPr>
              <w:t xml:space="preserve">„T” </w:t>
            </w:r>
            <w:proofErr w:type="gramStart"/>
            <w:r>
              <w:rPr>
                <w:rStyle w:val="FontStyle26"/>
              </w:rPr>
              <w:t>kategória</w:t>
            </w:r>
            <w:proofErr w:type="gramEnd"/>
          </w:p>
        </w:tc>
        <w:tc>
          <w:tcPr>
            <w:tcW w:w="1332" w:type="dxa"/>
            <w:gridSpan w:val="3"/>
            <w:shd w:val="clear" w:color="auto" w:fill="auto"/>
            <w:tcMar>
              <w:top w:w="0" w:type="dxa"/>
              <w:left w:w="40" w:type="dxa"/>
              <w:bottom w:w="0" w:type="dxa"/>
              <w:right w:w="40" w:type="dxa"/>
            </w:tcMar>
          </w:tcPr>
          <w:p w:rsidR="00CE71CC" w:rsidRDefault="00CE71CC">
            <w:pPr>
              <w:pStyle w:val="Style1"/>
              <w:widowControl/>
            </w:pPr>
          </w:p>
        </w:tc>
        <w:tc>
          <w:tcPr>
            <w:tcW w:w="562" w:type="dxa"/>
            <w:shd w:val="clear" w:color="auto" w:fill="auto"/>
            <w:tcMar>
              <w:top w:w="0" w:type="dxa"/>
              <w:left w:w="40" w:type="dxa"/>
              <w:bottom w:w="0" w:type="dxa"/>
              <w:right w:w="40" w:type="dxa"/>
            </w:tcMar>
          </w:tcPr>
          <w:p w:rsidR="00CE71CC" w:rsidRDefault="00CE71CC">
            <w:pPr>
              <w:pStyle w:val="Standard"/>
            </w:pPr>
          </w:p>
        </w:tc>
        <w:tc>
          <w:tcPr>
            <w:tcW w:w="100" w:type="dxa"/>
            <w:shd w:val="clear" w:color="auto" w:fill="auto"/>
            <w:tcMar>
              <w:top w:w="0" w:type="dxa"/>
              <w:left w:w="40" w:type="dxa"/>
              <w:bottom w:w="0" w:type="dxa"/>
              <w:right w:w="40" w:type="dxa"/>
            </w:tcMar>
          </w:tcPr>
          <w:p w:rsidR="00CE71CC" w:rsidRDefault="00CE71CC">
            <w:pPr>
              <w:pStyle w:val="Standard"/>
            </w:pPr>
          </w:p>
        </w:tc>
      </w:tr>
      <w:tr w:rsidR="00CE71CC">
        <w:tc>
          <w:tcPr>
            <w:tcW w:w="560" w:type="dxa"/>
            <w:shd w:val="clear" w:color="auto" w:fill="auto"/>
            <w:tcMar>
              <w:top w:w="0" w:type="dxa"/>
              <w:left w:w="40" w:type="dxa"/>
              <w:bottom w:w="0" w:type="dxa"/>
              <w:right w:w="40" w:type="dxa"/>
            </w:tcMar>
          </w:tcPr>
          <w:p w:rsidR="00CE71CC" w:rsidRDefault="00CE71CC">
            <w:pPr>
              <w:pStyle w:val="Style16"/>
              <w:widowControl/>
            </w:pPr>
          </w:p>
        </w:tc>
        <w:tc>
          <w:tcPr>
            <w:tcW w:w="3887" w:type="dxa"/>
            <w:gridSpan w:val="2"/>
            <w:shd w:val="clear" w:color="auto" w:fill="auto"/>
            <w:tcMar>
              <w:top w:w="0" w:type="dxa"/>
              <w:left w:w="40" w:type="dxa"/>
              <w:bottom w:w="0" w:type="dxa"/>
              <w:right w:w="40" w:type="dxa"/>
            </w:tcMar>
          </w:tcPr>
          <w:p w:rsidR="00CE71CC" w:rsidRDefault="00652432">
            <w:pPr>
              <w:pStyle w:val="Style16"/>
              <w:widowControl/>
            </w:pPr>
            <w:r>
              <w:rPr>
                <w:rStyle w:val="FontStyle26"/>
              </w:rPr>
              <w:t>- Közlekedési ismeretek:</w:t>
            </w:r>
          </w:p>
        </w:tc>
        <w:tc>
          <w:tcPr>
            <w:tcW w:w="1333" w:type="dxa"/>
            <w:gridSpan w:val="3"/>
            <w:shd w:val="clear" w:color="auto" w:fill="auto"/>
            <w:tcMar>
              <w:top w:w="0" w:type="dxa"/>
              <w:left w:w="40" w:type="dxa"/>
              <w:bottom w:w="0" w:type="dxa"/>
              <w:right w:w="40" w:type="dxa"/>
            </w:tcMar>
          </w:tcPr>
          <w:p w:rsidR="00CE71CC" w:rsidRDefault="00652432">
            <w:pPr>
              <w:pStyle w:val="Style16"/>
              <w:widowControl/>
              <w:jc w:val="right"/>
            </w:pPr>
            <w:r>
              <w:rPr>
                <w:rStyle w:val="FontStyle26"/>
              </w:rPr>
              <w:t>4</w:t>
            </w:r>
            <w:r w:rsidR="0091187E">
              <w:rPr>
                <w:rStyle w:val="FontStyle26"/>
              </w:rPr>
              <w:t>.600</w:t>
            </w:r>
            <w:r>
              <w:rPr>
                <w:rStyle w:val="FontStyle26"/>
              </w:rPr>
              <w:t xml:space="preserve"> Ft</w:t>
            </w:r>
          </w:p>
        </w:tc>
        <w:tc>
          <w:tcPr>
            <w:tcW w:w="100" w:type="dxa"/>
            <w:shd w:val="clear" w:color="auto" w:fill="auto"/>
            <w:tcMar>
              <w:top w:w="0" w:type="dxa"/>
              <w:left w:w="40" w:type="dxa"/>
              <w:bottom w:w="0" w:type="dxa"/>
              <w:right w:w="40" w:type="dxa"/>
            </w:tcMar>
          </w:tcPr>
          <w:p w:rsidR="00CE71CC" w:rsidRDefault="00CE71CC">
            <w:pPr>
              <w:pStyle w:val="Standard"/>
            </w:pPr>
          </w:p>
        </w:tc>
      </w:tr>
      <w:tr w:rsidR="00CE71CC">
        <w:tc>
          <w:tcPr>
            <w:tcW w:w="560" w:type="dxa"/>
            <w:shd w:val="clear" w:color="auto" w:fill="auto"/>
            <w:tcMar>
              <w:top w:w="0" w:type="dxa"/>
              <w:left w:w="40" w:type="dxa"/>
              <w:bottom w:w="0" w:type="dxa"/>
              <w:right w:w="40" w:type="dxa"/>
            </w:tcMar>
          </w:tcPr>
          <w:p w:rsidR="00CE71CC" w:rsidRDefault="00CE71CC">
            <w:pPr>
              <w:pStyle w:val="Style16"/>
              <w:widowControl/>
            </w:pPr>
          </w:p>
        </w:tc>
        <w:tc>
          <w:tcPr>
            <w:tcW w:w="3887" w:type="dxa"/>
            <w:gridSpan w:val="2"/>
            <w:shd w:val="clear" w:color="auto" w:fill="auto"/>
            <w:tcMar>
              <w:top w:w="0" w:type="dxa"/>
              <w:left w:w="40" w:type="dxa"/>
              <w:bottom w:w="0" w:type="dxa"/>
              <w:right w:w="40" w:type="dxa"/>
            </w:tcMar>
          </w:tcPr>
          <w:p w:rsidR="00CE71CC" w:rsidRDefault="00652432">
            <w:pPr>
              <w:pStyle w:val="Style16"/>
              <w:widowControl/>
            </w:pPr>
            <w:r>
              <w:rPr>
                <w:rStyle w:val="FontStyle26"/>
              </w:rPr>
              <w:t>- Munkavédelem, tűzvédelem, szállítás:</w:t>
            </w:r>
          </w:p>
        </w:tc>
        <w:tc>
          <w:tcPr>
            <w:tcW w:w="1333" w:type="dxa"/>
            <w:gridSpan w:val="3"/>
            <w:shd w:val="clear" w:color="auto" w:fill="auto"/>
            <w:tcMar>
              <w:top w:w="0" w:type="dxa"/>
              <w:left w:w="40" w:type="dxa"/>
              <w:bottom w:w="0" w:type="dxa"/>
              <w:right w:w="40" w:type="dxa"/>
            </w:tcMar>
          </w:tcPr>
          <w:p w:rsidR="00CE71CC" w:rsidRDefault="00652432">
            <w:pPr>
              <w:pStyle w:val="Style16"/>
              <w:widowControl/>
              <w:jc w:val="right"/>
            </w:pPr>
            <w:r>
              <w:rPr>
                <w:rStyle w:val="FontStyle26"/>
              </w:rPr>
              <w:t>4</w:t>
            </w:r>
            <w:r w:rsidR="0091187E">
              <w:rPr>
                <w:rStyle w:val="FontStyle26"/>
              </w:rPr>
              <w:t>.600</w:t>
            </w:r>
            <w:r>
              <w:rPr>
                <w:rStyle w:val="FontStyle26"/>
              </w:rPr>
              <w:t xml:space="preserve"> Ft</w:t>
            </w:r>
          </w:p>
        </w:tc>
        <w:tc>
          <w:tcPr>
            <w:tcW w:w="100" w:type="dxa"/>
            <w:shd w:val="clear" w:color="auto" w:fill="auto"/>
            <w:tcMar>
              <w:top w:w="0" w:type="dxa"/>
              <w:left w:w="40" w:type="dxa"/>
              <w:bottom w:w="0" w:type="dxa"/>
              <w:right w:w="40" w:type="dxa"/>
            </w:tcMar>
          </w:tcPr>
          <w:p w:rsidR="00CE71CC" w:rsidRDefault="00CE71CC">
            <w:pPr>
              <w:pStyle w:val="Standard"/>
            </w:pPr>
          </w:p>
        </w:tc>
      </w:tr>
      <w:tr w:rsidR="00CE71CC">
        <w:tc>
          <w:tcPr>
            <w:tcW w:w="560" w:type="dxa"/>
            <w:shd w:val="clear" w:color="auto" w:fill="auto"/>
            <w:tcMar>
              <w:top w:w="0" w:type="dxa"/>
              <w:left w:w="40" w:type="dxa"/>
              <w:bottom w:w="0" w:type="dxa"/>
              <w:right w:w="40" w:type="dxa"/>
            </w:tcMar>
          </w:tcPr>
          <w:p w:rsidR="00CE71CC" w:rsidRDefault="00CE71CC">
            <w:pPr>
              <w:pStyle w:val="Style16"/>
              <w:widowControl/>
            </w:pPr>
          </w:p>
        </w:tc>
        <w:tc>
          <w:tcPr>
            <w:tcW w:w="3887" w:type="dxa"/>
            <w:gridSpan w:val="2"/>
            <w:shd w:val="clear" w:color="auto" w:fill="auto"/>
            <w:tcMar>
              <w:top w:w="0" w:type="dxa"/>
              <w:left w:w="40" w:type="dxa"/>
              <w:bottom w:w="0" w:type="dxa"/>
              <w:right w:w="40" w:type="dxa"/>
            </w:tcMar>
          </w:tcPr>
          <w:p w:rsidR="00CE71CC" w:rsidRDefault="00652432">
            <w:pPr>
              <w:pStyle w:val="Style16"/>
              <w:widowControl/>
            </w:pPr>
            <w:r>
              <w:rPr>
                <w:rStyle w:val="FontStyle26"/>
              </w:rPr>
              <w:t>- Biztonsági ellenőrzés és üzemeltetés:</w:t>
            </w:r>
          </w:p>
        </w:tc>
        <w:tc>
          <w:tcPr>
            <w:tcW w:w="1333" w:type="dxa"/>
            <w:gridSpan w:val="3"/>
            <w:shd w:val="clear" w:color="auto" w:fill="auto"/>
            <w:tcMar>
              <w:top w:w="0" w:type="dxa"/>
              <w:left w:w="40" w:type="dxa"/>
              <w:bottom w:w="0" w:type="dxa"/>
              <w:right w:w="40" w:type="dxa"/>
            </w:tcMar>
          </w:tcPr>
          <w:p w:rsidR="00CE71CC" w:rsidRDefault="00652432">
            <w:pPr>
              <w:pStyle w:val="Style16"/>
              <w:widowControl/>
              <w:jc w:val="right"/>
            </w:pPr>
            <w:r>
              <w:rPr>
                <w:rStyle w:val="FontStyle26"/>
              </w:rPr>
              <w:t>4</w:t>
            </w:r>
            <w:r w:rsidR="0091187E">
              <w:rPr>
                <w:rStyle w:val="FontStyle26"/>
              </w:rPr>
              <w:t>.400</w:t>
            </w:r>
            <w:r>
              <w:rPr>
                <w:rStyle w:val="FontStyle26"/>
              </w:rPr>
              <w:t xml:space="preserve"> Ft</w:t>
            </w:r>
          </w:p>
        </w:tc>
        <w:tc>
          <w:tcPr>
            <w:tcW w:w="100" w:type="dxa"/>
            <w:shd w:val="clear" w:color="auto" w:fill="auto"/>
            <w:tcMar>
              <w:top w:w="0" w:type="dxa"/>
              <w:left w:w="40" w:type="dxa"/>
              <w:bottom w:w="0" w:type="dxa"/>
              <w:right w:w="40" w:type="dxa"/>
            </w:tcMar>
          </w:tcPr>
          <w:p w:rsidR="00CE71CC" w:rsidRDefault="00CE71CC">
            <w:pPr>
              <w:pStyle w:val="Standard"/>
            </w:pPr>
          </w:p>
        </w:tc>
      </w:tr>
      <w:tr w:rsidR="00CE71CC">
        <w:tc>
          <w:tcPr>
            <w:tcW w:w="560" w:type="dxa"/>
            <w:shd w:val="clear" w:color="auto" w:fill="auto"/>
            <w:tcMar>
              <w:top w:w="0" w:type="dxa"/>
              <w:left w:w="40" w:type="dxa"/>
              <w:bottom w:w="0" w:type="dxa"/>
              <w:right w:w="40" w:type="dxa"/>
            </w:tcMar>
          </w:tcPr>
          <w:p w:rsidR="00CE71CC" w:rsidRDefault="00CE71CC">
            <w:pPr>
              <w:pStyle w:val="Style16"/>
              <w:widowControl/>
            </w:pPr>
          </w:p>
        </w:tc>
        <w:tc>
          <w:tcPr>
            <w:tcW w:w="3887" w:type="dxa"/>
            <w:gridSpan w:val="2"/>
            <w:shd w:val="clear" w:color="auto" w:fill="auto"/>
            <w:tcMar>
              <w:top w:w="0" w:type="dxa"/>
              <w:left w:w="40" w:type="dxa"/>
              <w:bottom w:w="0" w:type="dxa"/>
              <w:right w:w="40" w:type="dxa"/>
            </w:tcMar>
          </w:tcPr>
          <w:p w:rsidR="00CE71CC" w:rsidRDefault="00652432">
            <w:pPr>
              <w:pStyle w:val="Style16"/>
              <w:widowControl/>
            </w:pPr>
            <w:r>
              <w:rPr>
                <w:rStyle w:val="FontStyle26"/>
              </w:rPr>
              <w:t>- Járművezetői rutin:</w:t>
            </w:r>
          </w:p>
        </w:tc>
        <w:tc>
          <w:tcPr>
            <w:tcW w:w="1333" w:type="dxa"/>
            <w:gridSpan w:val="3"/>
            <w:shd w:val="clear" w:color="auto" w:fill="auto"/>
            <w:tcMar>
              <w:top w:w="0" w:type="dxa"/>
              <w:left w:w="40" w:type="dxa"/>
              <w:bottom w:w="0" w:type="dxa"/>
              <w:right w:w="40" w:type="dxa"/>
            </w:tcMar>
          </w:tcPr>
          <w:p w:rsidR="00CE71CC" w:rsidRDefault="00652432">
            <w:pPr>
              <w:pStyle w:val="Style16"/>
              <w:widowControl/>
              <w:jc w:val="right"/>
            </w:pPr>
            <w:r>
              <w:rPr>
                <w:rStyle w:val="FontStyle26"/>
              </w:rPr>
              <w:t>3</w:t>
            </w:r>
            <w:r w:rsidR="0091187E">
              <w:rPr>
                <w:rStyle w:val="FontStyle26"/>
              </w:rPr>
              <w:t>.500</w:t>
            </w:r>
            <w:r>
              <w:rPr>
                <w:rStyle w:val="FontStyle26"/>
              </w:rPr>
              <w:t xml:space="preserve"> Ft</w:t>
            </w:r>
          </w:p>
        </w:tc>
        <w:tc>
          <w:tcPr>
            <w:tcW w:w="100" w:type="dxa"/>
            <w:shd w:val="clear" w:color="auto" w:fill="auto"/>
            <w:tcMar>
              <w:top w:w="0" w:type="dxa"/>
              <w:left w:w="40" w:type="dxa"/>
              <w:bottom w:w="0" w:type="dxa"/>
              <w:right w:w="40" w:type="dxa"/>
            </w:tcMar>
          </w:tcPr>
          <w:p w:rsidR="00CE71CC" w:rsidRDefault="00CE71CC">
            <w:pPr>
              <w:pStyle w:val="Standard"/>
            </w:pPr>
          </w:p>
        </w:tc>
      </w:tr>
      <w:tr w:rsidR="00CE71CC">
        <w:tc>
          <w:tcPr>
            <w:tcW w:w="560" w:type="dxa"/>
            <w:shd w:val="clear" w:color="auto" w:fill="auto"/>
            <w:tcMar>
              <w:top w:w="0" w:type="dxa"/>
              <w:left w:w="40" w:type="dxa"/>
              <w:bottom w:w="0" w:type="dxa"/>
              <w:right w:w="40" w:type="dxa"/>
            </w:tcMar>
          </w:tcPr>
          <w:p w:rsidR="00CE71CC" w:rsidRDefault="00CE71CC">
            <w:pPr>
              <w:pStyle w:val="Style16"/>
              <w:widowControl/>
            </w:pPr>
          </w:p>
        </w:tc>
        <w:tc>
          <w:tcPr>
            <w:tcW w:w="3887" w:type="dxa"/>
            <w:gridSpan w:val="2"/>
            <w:shd w:val="clear" w:color="auto" w:fill="auto"/>
            <w:tcMar>
              <w:top w:w="0" w:type="dxa"/>
              <w:left w:w="40" w:type="dxa"/>
              <w:bottom w:w="0" w:type="dxa"/>
              <w:right w:w="40" w:type="dxa"/>
            </w:tcMar>
          </w:tcPr>
          <w:p w:rsidR="00CE71CC" w:rsidRDefault="00652432">
            <w:pPr>
              <w:pStyle w:val="Style16"/>
              <w:widowControl/>
            </w:pPr>
            <w:r>
              <w:rPr>
                <w:rStyle w:val="FontStyle26"/>
              </w:rPr>
              <w:t>- Forgalom:</w:t>
            </w:r>
          </w:p>
        </w:tc>
        <w:tc>
          <w:tcPr>
            <w:tcW w:w="1333" w:type="dxa"/>
            <w:gridSpan w:val="3"/>
            <w:shd w:val="clear" w:color="auto" w:fill="auto"/>
            <w:tcMar>
              <w:top w:w="0" w:type="dxa"/>
              <w:left w:w="40" w:type="dxa"/>
              <w:bottom w:w="0" w:type="dxa"/>
              <w:right w:w="40" w:type="dxa"/>
            </w:tcMar>
          </w:tcPr>
          <w:p w:rsidR="00CE71CC" w:rsidRDefault="00652432">
            <w:pPr>
              <w:pStyle w:val="Style16"/>
              <w:widowControl/>
              <w:jc w:val="right"/>
            </w:pPr>
            <w:r>
              <w:rPr>
                <w:rStyle w:val="FontStyle26"/>
              </w:rPr>
              <w:t>3</w:t>
            </w:r>
            <w:r w:rsidR="0091187E">
              <w:rPr>
                <w:rStyle w:val="FontStyle26"/>
              </w:rPr>
              <w:t>.600</w:t>
            </w:r>
            <w:r>
              <w:rPr>
                <w:rStyle w:val="FontStyle26"/>
              </w:rPr>
              <w:t xml:space="preserve"> Ft</w:t>
            </w:r>
          </w:p>
        </w:tc>
        <w:tc>
          <w:tcPr>
            <w:tcW w:w="100" w:type="dxa"/>
            <w:shd w:val="clear" w:color="auto" w:fill="auto"/>
            <w:tcMar>
              <w:top w:w="0" w:type="dxa"/>
              <w:left w:w="40" w:type="dxa"/>
              <w:bottom w:w="0" w:type="dxa"/>
              <w:right w:w="40" w:type="dxa"/>
            </w:tcMar>
          </w:tcPr>
          <w:p w:rsidR="00CE71CC" w:rsidRDefault="00CE71CC">
            <w:pPr>
              <w:pStyle w:val="Standard"/>
            </w:pPr>
          </w:p>
        </w:tc>
      </w:tr>
      <w:tr w:rsidR="00CE71CC">
        <w:tc>
          <w:tcPr>
            <w:tcW w:w="3886" w:type="dxa"/>
            <w:gridSpan w:val="2"/>
            <w:shd w:val="clear" w:color="auto" w:fill="auto"/>
            <w:tcMar>
              <w:top w:w="0" w:type="dxa"/>
              <w:left w:w="40" w:type="dxa"/>
              <w:bottom w:w="0" w:type="dxa"/>
              <w:right w:w="40" w:type="dxa"/>
            </w:tcMar>
          </w:tcPr>
          <w:p w:rsidR="00CE71CC" w:rsidRDefault="00652432">
            <w:pPr>
              <w:pStyle w:val="Style16"/>
              <w:widowControl/>
              <w:ind w:left="244"/>
            </w:pPr>
            <w:r>
              <w:rPr>
                <w:rStyle w:val="FontStyle26"/>
              </w:rPr>
              <w:t xml:space="preserve">„K” </w:t>
            </w:r>
            <w:proofErr w:type="gramStart"/>
            <w:r>
              <w:rPr>
                <w:rStyle w:val="FontStyle26"/>
              </w:rPr>
              <w:t>kategória</w:t>
            </w:r>
            <w:proofErr w:type="gramEnd"/>
          </w:p>
        </w:tc>
        <w:tc>
          <w:tcPr>
            <w:tcW w:w="1332" w:type="dxa"/>
            <w:gridSpan w:val="3"/>
            <w:shd w:val="clear" w:color="auto" w:fill="auto"/>
            <w:tcMar>
              <w:top w:w="0" w:type="dxa"/>
              <w:left w:w="40" w:type="dxa"/>
              <w:bottom w:w="0" w:type="dxa"/>
              <w:right w:w="40" w:type="dxa"/>
            </w:tcMar>
          </w:tcPr>
          <w:p w:rsidR="00CE71CC" w:rsidRDefault="00CE71CC">
            <w:pPr>
              <w:pStyle w:val="Style1"/>
              <w:widowControl/>
            </w:pPr>
          </w:p>
        </w:tc>
        <w:tc>
          <w:tcPr>
            <w:tcW w:w="562" w:type="dxa"/>
            <w:shd w:val="clear" w:color="auto" w:fill="auto"/>
            <w:tcMar>
              <w:top w:w="0" w:type="dxa"/>
              <w:left w:w="40" w:type="dxa"/>
              <w:bottom w:w="0" w:type="dxa"/>
              <w:right w:w="40" w:type="dxa"/>
            </w:tcMar>
          </w:tcPr>
          <w:p w:rsidR="00CE71CC" w:rsidRDefault="00CE71CC">
            <w:pPr>
              <w:pStyle w:val="Standard"/>
            </w:pPr>
          </w:p>
        </w:tc>
        <w:tc>
          <w:tcPr>
            <w:tcW w:w="100" w:type="dxa"/>
            <w:shd w:val="clear" w:color="auto" w:fill="auto"/>
            <w:tcMar>
              <w:top w:w="0" w:type="dxa"/>
              <w:left w:w="40" w:type="dxa"/>
              <w:bottom w:w="0" w:type="dxa"/>
              <w:right w:w="40" w:type="dxa"/>
            </w:tcMar>
          </w:tcPr>
          <w:p w:rsidR="00CE71CC" w:rsidRDefault="00CE71CC">
            <w:pPr>
              <w:pStyle w:val="Standard"/>
            </w:pPr>
          </w:p>
        </w:tc>
      </w:tr>
      <w:tr w:rsidR="00CE71CC">
        <w:tc>
          <w:tcPr>
            <w:tcW w:w="4490" w:type="dxa"/>
            <w:gridSpan w:val="4"/>
            <w:shd w:val="clear" w:color="auto" w:fill="auto"/>
            <w:tcMar>
              <w:top w:w="0" w:type="dxa"/>
              <w:left w:w="40" w:type="dxa"/>
              <w:bottom w:w="0" w:type="dxa"/>
              <w:right w:w="40" w:type="dxa"/>
            </w:tcMar>
          </w:tcPr>
          <w:p w:rsidR="00CE71CC" w:rsidRDefault="00652432">
            <w:pPr>
              <w:pStyle w:val="Style16"/>
              <w:widowControl/>
              <w:ind w:left="527" w:right="-367"/>
            </w:pPr>
            <w:r>
              <w:rPr>
                <w:rStyle w:val="FontStyle26"/>
              </w:rPr>
              <w:t>- Közlekedési ismeretek:</w:t>
            </w:r>
          </w:p>
        </w:tc>
        <w:tc>
          <w:tcPr>
            <w:tcW w:w="1390" w:type="dxa"/>
            <w:gridSpan w:val="3"/>
            <w:shd w:val="clear" w:color="auto" w:fill="auto"/>
            <w:tcMar>
              <w:top w:w="0" w:type="dxa"/>
              <w:left w:w="40" w:type="dxa"/>
              <w:bottom w:w="0" w:type="dxa"/>
              <w:right w:w="40" w:type="dxa"/>
            </w:tcMar>
          </w:tcPr>
          <w:p w:rsidR="00CE71CC" w:rsidRDefault="00652432" w:rsidP="0091187E">
            <w:pPr>
              <w:pStyle w:val="Style16"/>
              <w:widowControl/>
              <w:ind w:right="69"/>
              <w:jc w:val="right"/>
            </w:pPr>
            <w:r>
              <w:rPr>
                <w:rStyle w:val="FontStyle26"/>
              </w:rPr>
              <w:t>4</w:t>
            </w:r>
            <w:r w:rsidR="0091187E">
              <w:rPr>
                <w:rStyle w:val="FontStyle26"/>
              </w:rPr>
              <w:t>.</w:t>
            </w:r>
            <w:r>
              <w:rPr>
                <w:rStyle w:val="FontStyle26"/>
              </w:rPr>
              <w:t>600 Ft</w:t>
            </w:r>
          </w:p>
        </w:tc>
      </w:tr>
      <w:tr w:rsidR="00CE71CC">
        <w:tc>
          <w:tcPr>
            <w:tcW w:w="4490" w:type="dxa"/>
            <w:gridSpan w:val="4"/>
            <w:shd w:val="clear" w:color="auto" w:fill="auto"/>
            <w:tcMar>
              <w:top w:w="0" w:type="dxa"/>
              <w:left w:w="40" w:type="dxa"/>
              <w:bottom w:w="0" w:type="dxa"/>
              <w:right w:w="40" w:type="dxa"/>
            </w:tcMar>
          </w:tcPr>
          <w:p w:rsidR="00CE71CC" w:rsidRDefault="00CE71CC">
            <w:pPr>
              <w:pStyle w:val="Style16"/>
              <w:widowControl/>
              <w:ind w:left="527" w:right="-367"/>
            </w:pPr>
          </w:p>
        </w:tc>
        <w:tc>
          <w:tcPr>
            <w:tcW w:w="1390" w:type="dxa"/>
            <w:gridSpan w:val="3"/>
            <w:shd w:val="clear" w:color="auto" w:fill="auto"/>
            <w:tcMar>
              <w:top w:w="0" w:type="dxa"/>
              <w:left w:w="40" w:type="dxa"/>
              <w:bottom w:w="0" w:type="dxa"/>
              <w:right w:w="40" w:type="dxa"/>
            </w:tcMar>
          </w:tcPr>
          <w:p w:rsidR="00CE71CC" w:rsidRDefault="00CE71CC">
            <w:pPr>
              <w:pStyle w:val="Style16"/>
              <w:widowControl/>
              <w:jc w:val="right"/>
            </w:pPr>
          </w:p>
        </w:tc>
      </w:tr>
    </w:tbl>
    <w:p w:rsidR="00CE71CC" w:rsidRDefault="00652432">
      <w:pPr>
        <w:pStyle w:val="Standard"/>
        <w:spacing w:line="240" w:lineRule="auto"/>
      </w:pPr>
      <w:r>
        <w:rPr>
          <w:rStyle w:val="FontStyle26"/>
        </w:rPr>
        <w:t xml:space="preserve">Az elméleti vizsgák díját az elméleti vizsgák előtt, a többit az egyes gyakorlati vizsgákat megelőzően </w:t>
      </w:r>
      <w:r>
        <w:rPr>
          <w:rStyle w:val="FontStyle26"/>
          <w:color w:val="auto"/>
        </w:rPr>
        <w:t xml:space="preserve">a </w:t>
      </w:r>
      <w:r>
        <w:rPr>
          <w:rStyle w:val="FontStyle25"/>
          <w:color w:val="auto"/>
        </w:rPr>
        <w:t>(</w:t>
      </w:r>
      <w:r>
        <w:rPr>
          <w:b/>
          <w:bCs/>
          <w:sz w:val="20"/>
          <w:szCs w:val="20"/>
          <w:lang w:eastAsia="hu-HU"/>
        </w:rPr>
        <w:t xml:space="preserve">KAV Közlekedési Alkalmassági és Vizsgaközpont Nonprofit Korlátolt Felelősségű Társaság </w:t>
      </w:r>
      <w:r>
        <w:rPr>
          <w:bCs/>
          <w:sz w:val="20"/>
          <w:szCs w:val="20"/>
          <w:lang w:eastAsia="hu-HU"/>
        </w:rPr>
        <w:t>(továbbiakban:</w:t>
      </w:r>
      <w:r>
        <w:rPr>
          <w:b/>
          <w:bCs/>
          <w:sz w:val="20"/>
          <w:szCs w:val="20"/>
          <w:lang w:eastAsia="hu-HU"/>
        </w:rPr>
        <w:t xml:space="preserve"> Vizsgaközpont) Délalföldi Járművezető Vizsgáztatási és </w:t>
      </w:r>
      <w:proofErr w:type="spellStart"/>
      <w:r>
        <w:rPr>
          <w:b/>
          <w:bCs/>
          <w:sz w:val="20"/>
          <w:szCs w:val="20"/>
          <w:lang w:eastAsia="hu-HU"/>
        </w:rPr>
        <w:t>Utánképzési</w:t>
      </w:r>
      <w:proofErr w:type="spellEnd"/>
      <w:r>
        <w:rPr>
          <w:b/>
          <w:bCs/>
          <w:sz w:val="20"/>
          <w:szCs w:val="20"/>
          <w:lang w:eastAsia="hu-HU"/>
        </w:rPr>
        <w:t xml:space="preserve"> Főosztály Békés Megyei Vizsgaszervezési és </w:t>
      </w:r>
      <w:proofErr w:type="spellStart"/>
      <w:r>
        <w:rPr>
          <w:b/>
          <w:bCs/>
          <w:sz w:val="20"/>
          <w:szCs w:val="20"/>
          <w:lang w:eastAsia="hu-HU"/>
        </w:rPr>
        <w:t>Utánképzési</w:t>
      </w:r>
      <w:proofErr w:type="spellEnd"/>
      <w:r>
        <w:rPr>
          <w:b/>
          <w:bCs/>
          <w:sz w:val="20"/>
          <w:szCs w:val="20"/>
          <w:lang w:eastAsia="hu-HU"/>
        </w:rPr>
        <w:t xml:space="preserve"> Osztály 5600 Békéscsaba, </w:t>
      </w:r>
      <w:proofErr w:type="spellStart"/>
      <w:r>
        <w:rPr>
          <w:b/>
          <w:bCs/>
          <w:sz w:val="20"/>
          <w:szCs w:val="20"/>
          <w:lang w:eastAsia="hu-HU"/>
        </w:rPr>
        <w:t>Szarv</w:t>
      </w:r>
      <w:r w:rsidR="0091187E">
        <w:rPr>
          <w:b/>
          <w:bCs/>
          <w:sz w:val="20"/>
          <w:szCs w:val="20"/>
          <w:lang w:eastAsia="hu-HU"/>
        </w:rPr>
        <w:t>asi</w:t>
      </w:r>
      <w:proofErr w:type="spellEnd"/>
      <w:r w:rsidR="0091187E">
        <w:rPr>
          <w:b/>
          <w:bCs/>
          <w:sz w:val="20"/>
          <w:szCs w:val="20"/>
          <w:lang w:eastAsia="hu-HU"/>
        </w:rPr>
        <w:t xml:space="preserve"> út 107. Tel</w:t>
      </w:r>
      <w:proofErr w:type="gramStart"/>
      <w:r w:rsidR="0091187E">
        <w:rPr>
          <w:b/>
          <w:bCs/>
          <w:sz w:val="20"/>
          <w:szCs w:val="20"/>
          <w:lang w:eastAsia="hu-HU"/>
        </w:rPr>
        <w:t>.:</w:t>
      </w:r>
      <w:proofErr w:type="gramEnd"/>
      <w:r w:rsidR="0091187E">
        <w:rPr>
          <w:b/>
          <w:bCs/>
          <w:sz w:val="20"/>
          <w:szCs w:val="20"/>
          <w:lang w:eastAsia="hu-HU"/>
        </w:rPr>
        <w:t xml:space="preserve"> 06-66-549-340</w:t>
      </w:r>
      <w:r>
        <w:rPr>
          <w:b/>
          <w:bCs/>
          <w:sz w:val="20"/>
          <w:szCs w:val="20"/>
          <w:lang w:eastAsia="hu-HU"/>
        </w:rPr>
        <w:t xml:space="preserve">; e-mail: </w:t>
      </w:r>
      <w:hyperlink r:id="rId11" w:history="1">
        <w:r>
          <w:rPr>
            <w:b/>
            <w:bCs/>
            <w:sz w:val="20"/>
            <w:szCs w:val="20"/>
            <w:lang w:eastAsia="hu-HU"/>
          </w:rPr>
          <w:t>bekes@kavk.hu</w:t>
        </w:r>
      </w:hyperlink>
      <w:r>
        <w:rPr>
          <w:rStyle w:val="FontStyle24"/>
        </w:rPr>
        <w:t xml:space="preserve">) </w:t>
      </w:r>
      <w:r>
        <w:rPr>
          <w:rStyle w:val="FontStyle26"/>
        </w:rPr>
        <w:t>készpénzben kell befizetni a pénztárba. A vizsgadíjat a mindenkori hatályos jogszabály határozza meg, mely a tanfolyam indításakor kerül kihirdetésre. Tanfolyam ideje alatti változásról hatályba lépésekor tájékoztatom.</w:t>
      </w:r>
    </w:p>
    <w:p w:rsidR="00CE71CC" w:rsidRDefault="00652432">
      <w:pPr>
        <w:pStyle w:val="Style9"/>
        <w:widowControl/>
        <w:spacing w:before="58" w:line="250" w:lineRule="exact"/>
      </w:pPr>
      <w:r>
        <w:rPr>
          <w:rStyle w:val="FontStyle25"/>
          <w:u w:val="single"/>
        </w:rPr>
        <w:t>A vizsgára bocsátás feltételei:</w:t>
      </w:r>
    </w:p>
    <w:p w:rsidR="00CE71CC" w:rsidRDefault="00652432">
      <w:pPr>
        <w:pStyle w:val="Style9"/>
        <w:widowControl/>
        <w:spacing w:line="240" w:lineRule="auto"/>
        <w:ind w:right="11"/>
        <w:jc w:val="both"/>
      </w:pPr>
      <w:r>
        <w:rPr>
          <w:rStyle w:val="FontStyle26"/>
        </w:rPr>
        <w:t>Érvénytelennek kell minősíteni a hatóságnak azt a járművezetői vizsgát, amelyet a hatóság félrevezetésével, hamis adatok közlésével, illetve rendeletben vagy más jogszabályokban meghatározott feltételek hiányában vagy a vizsgáztatás szabályainak megsértésével tettek le.</w:t>
      </w:r>
    </w:p>
    <w:p w:rsidR="00CE71CC" w:rsidRDefault="00652432">
      <w:pPr>
        <w:pStyle w:val="Style9"/>
        <w:widowControl/>
        <w:spacing w:line="240" w:lineRule="auto"/>
        <w:ind w:right="11"/>
        <w:jc w:val="both"/>
      </w:pPr>
      <w:r>
        <w:rPr>
          <w:rStyle w:val="FontStyle26"/>
          <w:u w:val="single"/>
        </w:rPr>
        <w:t>Elméleti vizsgára bocsátás feltételei:</w:t>
      </w:r>
    </w:p>
    <w:p w:rsidR="00CE71CC" w:rsidRDefault="00652432">
      <w:pPr>
        <w:pStyle w:val="Style9"/>
        <w:widowControl/>
        <w:spacing w:line="250" w:lineRule="exact"/>
        <w:ind w:left="284"/>
      </w:pPr>
      <w:r>
        <w:rPr>
          <w:rStyle w:val="FontStyle26"/>
        </w:rPr>
        <w:t>10. § (1) Elméleti vizsgára az bocsátható, aki:</w:t>
      </w:r>
    </w:p>
    <w:p w:rsidR="00CE71CC" w:rsidRDefault="00652432">
      <w:pPr>
        <w:pStyle w:val="Style10"/>
        <w:widowControl/>
        <w:spacing w:line="250" w:lineRule="exact"/>
        <w:ind w:left="851" w:hanging="284"/>
      </w:pPr>
      <w:proofErr w:type="gramStart"/>
      <w:r>
        <w:rPr>
          <w:rStyle w:val="FontStyle26"/>
        </w:rPr>
        <w:t>a</w:t>
      </w:r>
      <w:proofErr w:type="gramEnd"/>
      <w:r>
        <w:rPr>
          <w:rStyle w:val="FontStyle26"/>
        </w:rPr>
        <w:t xml:space="preserve">) a tanfolyam elméleti részét az 5. § (3) bekezdésében foglaltak szerint elvégezte és az első vizsgajelentésig </w:t>
      </w:r>
      <w:r>
        <w:rPr>
          <w:rStyle w:val="FontStyle26"/>
          <w:i/>
        </w:rPr>
        <w:t>az adott tanfolyam megkezdésétől számított kevesebb, mint kilenc hónap telt el</w:t>
      </w:r>
      <w:r>
        <w:rPr>
          <w:rStyle w:val="FontStyle26"/>
        </w:rPr>
        <w:t xml:space="preserve">, továbbá a 7. § szerinti igazolást a </w:t>
      </w:r>
      <w:r>
        <w:rPr>
          <w:rStyle w:val="FontStyle26"/>
          <w:color w:val="auto"/>
        </w:rPr>
        <w:t xml:space="preserve">vizsgaközpont </w:t>
      </w:r>
      <w:r>
        <w:rPr>
          <w:rStyle w:val="FontStyle26"/>
        </w:rPr>
        <w:t>részére a jelentkezési lapon bemutatta, vagy annak elvégzése alól a 4. § (6) bekezdésében foglaltak alapján mentesült, továbbá aki a közúti közlekedési igazgatási feladatokról a közúti közlekedési okmányok kiadásáról és visszavonásáról szóló rendelet alapján tanfolyammentes vizsgát tehet.</w:t>
      </w:r>
    </w:p>
    <w:p w:rsidR="00CE71CC" w:rsidRDefault="00652432">
      <w:pPr>
        <w:pStyle w:val="Style3"/>
        <w:widowControl/>
        <w:ind w:left="851" w:right="5" w:hanging="284"/>
      </w:pPr>
      <w:proofErr w:type="gramStart"/>
      <w:r>
        <w:rPr>
          <w:rStyle w:val="FontStyle26"/>
        </w:rPr>
        <w:t>e</w:t>
      </w:r>
      <w:proofErr w:type="gramEnd"/>
      <w:r>
        <w:rPr>
          <w:rStyle w:val="FontStyle26"/>
        </w:rPr>
        <w:t>) a gépjármű vezetésére jogosító vezetői engedély megszerzésére irányuló vizsga esetében az alapfokú iskolai végzettség meglétéről a jelentkezési lapon nyilatkozik.</w:t>
      </w:r>
    </w:p>
    <w:p w:rsidR="00CE71CC" w:rsidRDefault="00652432">
      <w:pPr>
        <w:pStyle w:val="Style3"/>
        <w:widowControl/>
        <w:ind w:left="851" w:right="5" w:hanging="284"/>
      </w:pPr>
      <w:proofErr w:type="gramStart"/>
      <w:r>
        <w:rPr>
          <w:rStyle w:val="FontStyle26"/>
        </w:rPr>
        <w:t>f</w:t>
      </w:r>
      <w:proofErr w:type="gramEnd"/>
      <w:r>
        <w:rPr>
          <w:rStyle w:val="FontStyle26"/>
        </w:rPr>
        <w:t>) a vizsgára való jelentkezésig a bizonylati album szerinti azonosítók szerepeltetésével - a külön jogszabályban meghatározott módon az igazgatási szolgáltatási díjat képző szerv útján vagy közvetlenül megfizette.</w:t>
      </w:r>
    </w:p>
    <w:p w:rsidR="00CE71CC" w:rsidRDefault="00652432">
      <w:pPr>
        <w:pStyle w:val="Style5"/>
        <w:widowControl/>
        <w:ind w:left="851" w:hanging="567"/>
      </w:pPr>
      <w:r>
        <w:rPr>
          <w:rStyle w:val="FontStyle26"/>
        </w:rPr>
        <w:t xml:space="preserve">10. § (5) bekezdés - amennyiben a tanuló a </w:t>
      </w:r>
      <w:r>
        <w:rPr>
          <w:rStyle w:val="FontStyle26"/>
          <w:i/>
        </w:rPr>
        <w:t>tanfolyam kezdetétől számított 12 hónapon belül nem teszi le</w:t>
      </w:r>
      <w:r>
        <w:rPr>
          <w:rStyle w:val="FontStyle26"/>
        </w:rPr>
        <w:t xml:space="preserve"> sikeresen az elméleti vizsgáit, akkor csak a teljes tanfolyam megismétlését követően jelenthető ismét elméleti vizsgára.</w:t>
      </w:r>
    </w:p>
    <w:p w:rsidR="00CE71CC" w:rsidRDefault="00652432">
      <w:pPr>
        <w:pStyle w:val="Style5"/>
        <w:widowControl/>
        <w:numPr>
          <w:ilvl w:val="0"/>
          <w:numId w:val="4"/>
        </w:numPr>
        <w:ind w:left="426" w:hanging="142"/>
        <w:jc w:val="left"/>
      </w:pPr>
      <w:r>
        <w:rPr>
          <w:rStyle w:val="FontStyle26"/>
        </w:rPr>
        <w:t xml:space="preserve"> „B" </w:t>
      </w:r>
      <w:proofErr w:type="gramStart"/>
      <w:r>
        <w:rPr>
          <w:rStyle w:val="FontStyle26"/>
        </w:rPr>
        <w:t>kategória</w:t>
      </w:r>
      <w:proofErr w:type="gramEnd"/>
      <w:r>
        <w:rPr>
          <w:rStyle w:val="FontStyle26"/>
        </w:rPr>
        <w:t>: 17. életévét betöltötte, vagy legfeljebb 3 hónappal fiatalabb, közoktatási intézményben végzett képzés esetén legfeljebb 6 hónappal fiatalabb</w:t>
      </w:r>
    </w:p>
    <w:p w:rsidR="00CE71CC" w:rsidRDefault="00652432">
      <w:pPr>
        <w:pStyle w:val="Style5"/>
        <w:widowControl/>
        <w:numPr>
          <w:ilvl w:val="0"/>
          <w:numId w:val="4"/>
        </w:numPr>
        <w:tabs>
          <w:tab w:val="left" w:pos="1108"/>
        </w:tabs>
        <w:ind w:left="426" w:hanging="142"/>
        <w:jc w:val="left"/>
      </w:pPr>
      <w:r>
        <w:rPr>
          <w:rStyle w:val="FontStyle26"/>
        </w:rPr>
        <w:t xml:space="preserve">„T" </w:t>
      </w:r>
      <w:proofErr w:type="gramStart"/>
      <w:r>
        <w:rPr>
          <w:rStyle w:val="FontStyle26"/>
        </w:rPr>
        <w:t>kategória</w:t>
      </w:r>
      <w:proofErr w:type="gramEnd"/>
      <w:r>
        <w:rPr>
          <w:rStyle w:val="FontStyle26"/>
        </w:rPr>
        <w:t>: 16. életévét betöltötte, vagy legfeljebb 3 hónappal fiatalabb</w:t>
      </w:r>
    </w:p>
    <w:p w:rsidR="00CE71CC" w:rsidRDefault="00652432">
      <w:pPr>
        <w:pStyle w:val="Style5"/>
        <w:widowControl/>
        <w:numPr>
          <w:ilvl w:val="0"/>
          <w:numId w:val="4"/>
        </w:numPr>
        <w:tabs>
          <w:tab w:val="left" w:pos="1108"/>
        </w:tabs>
        <w:ind w:left="426" w:hanging="142"/>
        <w:jc w:val="left"/>
      </w:pPr>
      <w:r>
        <w:rPr>
          <w:rStyle w:val="FontStyle26"/>
        </w:rPr>
        <w:t xml:space="preserve">„K" </w:t>
      </w:r>
      <w:proofErr w:type="gramStart"/>
      <w:r>
        <w:rPr>
          <w:rStyle w:val="FontStyle26"/>
        </w:rPr>
        <w:t>kategória</w:t>
      </w:r>
      <w:proofErr w:type="gramEnd"/>
      <w:r>
        <w:rPr>
          <w:rStyle w:val="FontStyle26"/>
        </w:rPr>
        <w:t>: 16. életévét betöltötte</w:t>
      </w:r>
    </w:p>
    <w:p w:rsidR="00CE71CC" w:rsidRDefault="00652432">
      <w:pPr>
        <w:pStyle w:val="Style5"/>
        <w:widowControl/>
        <w:numPr>
          <w:ilvl w:val="0"/>
          <w:numId w:val="4"/>
        </w:numPr>
        <w:tabs>
          <w:tab w:val="left" w:pos="1108"/>
        </w:tabs>
        <w:ind w:left="426" w:hanging="142"/>
        <w:jc w:val="left"/>
      </w:pPr>
      <w:r>
        <w:rPr>
          <w:rStyle w:val="FontStyle26"/>
        </w:rPr>
        <w:t>megfelel a külön jogszabályokban meghatározott egészségügyi és pályaalkalmassági, valamint</w:t>
      </w:r>
    </w:p>
    <w:p w:rsidR="00CE71CC" w:rsidRDefault="00652432">
      <w:pPr>
        <w:pStyle w:val="Style5"/>
        <w:widowControl/>
        <w:numPr>
          <w:ilvl w:val="0"/>
          <w:numId w:val="4"/>
        </w:numPr>
        <w:tabs>
          <w:tab w:val="left" w:pos="1108"/>
        </w:tabs>
        <w:ind w:left="426" w:hanging="142"/>
        <w:jc w:val="left"/>
      </w:pPr>
      <w:r>
        <w:rPr>
          <w:rStyle w:val="FontStyle26"/>
        </w:rPr>
        <w:t>írásbeli nyilatkozata alapján - a külön jogszabályban meghatározott közlekedésbiztonsági feltételeknek,</w:t>
      </w:r>
    </w:p>
    <w:p w:rsidR="00CE71CC" w:rsidRDefault="00CE71CC">
      <w:pPr>
        <w:pStyle w:val="Standard"/>
        <w:ind w:left="426" w:hanging="142"/>
        <w:rPr>
          <w:sz w:val="2"/>
          <w:szCs w:val="2"/>
        </w:rPr>
      </w:pPr>
    </w:p>
    <w:p w:rsidR="00CE71CC" w:rsidRDefault="00652432">
      <w:pPr>
        <w:pStyle w:val="Style5"/>
        <w:widowControl/>
        <w:numPr>
          <w:ilvl w:val="0"/>
          <w:numId w:val="4"/>
        </w:numPr>
        <w:tabs>
          <w:tab w:val="left" w:pos="570"/>
        </w:tabs>
        <w:ind w:left="426" w:hanging="142"/>
      </w:pPr>
      <w:r>
        <w:rPr>
          <w:rStyle w:val="FontStyle26"/>
        </w:rPr>
        <w:lastRenderedPageBreak/>
        <w:t>nem gépjármű vezetésére jogosító vezetői engedély megszerzésére irányuló vizsga esetén, írni, olvasni tud,</w:t>
      </w:r>
    </w:p>
    <w:p w:rsidR="00CE71CC" w:rsidRDefault="00652432">
      <w:pPr>
        <w:pStyle w:val="Style5"/>
        <w:widowControl/>
        <w:numPr>
          <w:ilvl w:val="0"/>
          <w:numId w:val="4"/>
        </w:numPr>
        <w:tabs>
          <w:tab w:val="left" w:pos="570"/>
        </w:tabs>
        <w:ind w:left="426" w:hanging="142"/>
      </w:pPr>
      <w:r>
        <w:rPr>
          <w:rStyle w:val="FontStyle26"/>
        </w:rPr>
        <w:t>a gépjármű vezetésére jogosító vezetői engedély megszerzésére irányuló vizsga esetén az alapfokú iskolai végzettség meglétéről a jelentkezési lapon nyilatkozik.</w:t>
      </w:r>
    </w:p>
    <w:p w:rsidR="00CE71CC" w:rsidRDefault="00652432">
      <w:pPr>
        <w:pStyle w:val="Style3"/>
        <w:widowControl/>
        <w:numPr>
          <w:ilvl w:val="0"/>
          <w:numId w:val="4"/>
        </w:numPr>
        <w:ind w:left="426" w:hanging="142"/>
      </w:pPr>
      <w:r>
        <w:rPr>
          <w:rStyle w:val="FontStyle26"/>
        </w:rPr>
        <w:t>a külföldi bizonyítványok és oklevelek esetén olyan - hatáskörrel rendelkező - magyar hatóság által hozott elismerő határozattal, honosítási záradékkal, hatósági bizonyítvánnyal, hatósági igazolással, tájékoztatással vagy három hónapnál nem régebbi Magyarországon felsőoktatási intézmény által kiállított hallgatói jogviszony igazolással, amely kimondja, hogy az adott bizonyítvány vagy oklevél legalább alapfokú végzettséget igazol, vagy annak meglétét előfeltételezi.</w:t>
      </w:r>
    </w:p>
    <w:p w:rsidR="00CE71CC" w:rsidRDefault="00652432">
      <w:pPr>
        <w:pStyle w:val="Style3"/>
        <w:widowControl/>
        <w:spacing w:before="14"/>
        <w:jc w:val="left"/>
      </w:pPr>
      <w:r>
        <w:rPr>
          <w:rStyle w:val="FontStyle26"/>
        </w:rPr>
        <w:t>A felmentésre jogosultak a 24/2005 GKM rendelet 3. számú melléklete alapján:</w:t>
      </w:r>
    </w:p>
    <w:p w:rsidR="00CE71CC" w:rsidRDefault="00652432">
      <w:pPr>
        <w:pStyle w:val="Standard"/>
        <w:spacing w:line="240" w:lineRule="auto"/>
        <w:ind w:left="851" w:hanging="611"/>
      </w:pPr>
      <w:r>
        <w:rPr>
          <w:sz w:val="20"/>
          <w:szCs w:val="24"/>
          <w:u w:val="single"/>
          <w:lang w:eastAsia="hu-HU"/>
        </w:rPr>
        <w:t xml:space="preserve">4.1.1. </w:t>
      </w:r>
      <w:proofErr w:type="gramStart"/>
      <w:r>
        <w:rPr>
          <w:sz w:val="20"/>
          <w:szCs w:val="24"/>
          <w:u w:val="single"/>
          <w:lang w:eastAsia="hu-HU"/>
        </w:rPr>
        <w:t>Mentesítések</w:t>
      </w:r>
      <w:proofErr w:type="gramEnd"/>
      <w:r>
        <w:rPr>
          <w:sz w:val="20"/>
          <w:szCs w:val="24"/>
          <w:u w:val="single"/>
          <w:lang w:eastAsia="hu-HU"/>
        </w:rPr>
        <w:t xml:space="preserve"> a „szerkezeti és üzemeltetési ismeretek” és a „biztonsági ellenőrzés és üzemeltetés” tan- és</w:t>
      </w:r>
      <w:r>
        <w:rPr>
          <w:sz w:val="20"/>
          <w:szCs w:val="24"/>
          <w:lang w:eastAsia="hu-HU"/>
        </w:rPr>
        <w:t xml:space="preserve"> vizsgatárgyakból</w:t>
      </w:r>
    </w:p>
    <w:p w:rsidR="00CE71CC" w:rsidRDefault="00652432">
      <w:pPr>
        <w:pStyle w:val="Standard"/>
        <w:spacing w:line="240" w:lineRule="auto"/>
        <w:ind w:firstLine="240"/>
      </w:pPr>
      <w:r>
        <w:rPr>
          <w:sz w:val="20"/>
          <w:szCs w:val="24"/>
          <w:lang w:eastAsia="hu-HU"/>
        </w:rPr>
        <w:t>- Bármely egyetemen, főiskolán szerzett</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gépész-</w:t>
      </w:r>
      <w:proofErr w:type="gramEnd"/>
      <w:r>
        <w:rPr>
          <w:sz w:val="20"/>
          <w:szCs w:val="24"/>
          <w:lang w:eastAsia="hu-HU"/>
        </w:rPr>
        <w:t>, autógépész-, közlekedés mérnöki vagy üzemmérnöki oklevél;</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gépész-</w:t>
      </w:r>
      <w:proofErr w:type="gramEnd"/>
      <w:r>
        <w:rPr>
          <w:sz w:val="20"/>
          <w:szCs w:val="24"/>
          <w:lang w:eastAsia="hu-HU"/>
        </w:rPr>
        <w:t>, autógépész-, közlekedés mérnöktanári oklevél;</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gépész-</w:t>
      </w:r>
      <w:proofErr w:type="gramEnd"/>
      <w:r>
        <w:rPr>
          <w:sz w:val="20"/>
          <w:szCs w:val="24"/>
          <w:lang w:eastAsia="hu-HU"/>
        </w:rPr>
        <w:t>, autógépész-, közlekedés üzemmérnöki műszaki tanári oklevél;</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szakirányú</w:t>
      </w:r>
      <w:proofErr w:type="gramEnd"/>
      <w:r>
        <w:rPr>
          <w:sz w:val="20"/>
          <w:szCs w:val="24"/>
          <w:lang w:eastAsia="hu-HU"/>
        </w:rPr>
        <w:t xml:space="preserve"> műszaki oktatói oklevél.</w:t>
      </w:r>
    </w:p>
    <w:p w:rsidR="00CE71CC" w:rsidRDefault="00652432">
      <w:pPr>
        <w:pStyle w:val="Standard"/>
        <w:spacing w:line="240" w:lineRule="auto"/>
        <w:ind w:left="426" w:hanging="186"/>
      </w:pPr>
      <w:r>
        <w:rPr>
          <w:sz w:val="20"/>
          <w:szCs w:val="24"/>
          <w:lang w:eastAsia="hu-HU"/>
        </w:rPr>
        <w:t>- A Zrínyi Miklós Nemzetvédelmi Egyetem Bolyai János Katonai Műszaki Főiskolai Karon és a jogelőd Katonai Főiskolán szerzett</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harcjármű</w:t>
      </w:r>
      <w:proofErr w:type="gramEnd"/>
      <w:r>
        <w:rPr>
          <w:sz w:val="20"/>
          <w:szCs w:val="24"/>
          <w:lang w:eastAsia="hu-HU"/>
        </w:rPr>
        <w:t xml:space="preserve"> üzemben tartó szakos oklevél;</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katonai</w:t>
      </w:r>
      <w:proofErr w:type="gramEnd"/>
      <w:r>
        <w:rPr>
          <w:sz w:val="20"/>
          <w:szCs w:val="24"/>
          <w:lang w:eastAsia="hu-HU"/>
        </w:rPr>
        <w:t xml:space="preserve"> gépjármű üzemeltető szakos oklevél;</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gépjármű</w:t>
      </w:r>
      <w:proofErr w:type="gramEnd"/>
      <w:r>
        <w:rPr>
          <w:sz w:val="20"/>
          <w:szCs w:val="24"/>
          <w:lang w:eastAsia="hu-HU"/>
        </w:rPr>
        <w:t xml:space="preserve"> technikus tiszti képesítés;</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harcjármű</w:t>
      </w:r>
      <w:proofErr w:type="gramEnd"/>
      <w:r>
        <w:rPr>
          <w:sz w:val="20"/>
          <w:szCs w:val="24"/>
          <w:lang w:eastAsia="hu-HU"/>
        </w:rPr>
        <w:t xml:space="preserve"> üzemeltetői üzemmérnök.</w:t>
      </w:r>
    </w:p>
    <w:p w:rsidR="00CE71CC" w:rsidRDefault="00652432">
      <w:pPr>
        <w:pStyle w:val="Standard"/>
        <w:spacing w:line="240" w:lineRule="auto"/>
        <w:ind w:firstLine="240"/>
      </w:pPr>
      <w:r>
        <w:rPr>
          <w:sz w:val="20"/>
          <w:szCs w:val="24"/>
          <w:lang w:eastAsia="hu-HU"/>
        </w:rPr>
        <w:t>- „Műszaki ismeretek” szakos szakoktatói oklevél (vagy ezzel egyenértékű képesítés).</w:t>
      </w:r>
    </w:p>
    <w:p w:rsidR="00CE71CC" w:rsidRDefault="00652432">
      <w:pPr>
        <w:pStyle w:val="Standard"/>
        <w:spacing w:line="240" w:lineRule="auto"/>
        <w:ind w:firstLine="240"/>
      </w:pPr>
      <w:r>
        <w:rPr>
          <w:sz w:val="20"/>
          <w:szCs w:val="24"/>
          <w:lang w:eastAsia="hu-HU"/>
        </w:rPr>
        <w:t>- Technikusi oklevél (szakközépiskolai érettségi)</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közúti</w:t>
      </w:r>
      <w:proofErr w:type="gramEnd"/>
      <w:r>
        <w:rPr>
          <w:sz w:val="20"/>
          <w:szCs w:val="24"/>
          <w:lang w:eastAsia="hu-HU"/>
        </w:rPr>
        <w:t xml:space="preserve"> járműgépész;</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közlekedésgépész</w:t>
      </w:r>
      <w:proofErr w:type="gramEnd"/>
      <w:r>
        <w:rPr>
          <w:sz w:val="20"/>
          <w:szCs w:val="24"/>
          <w:lang w:eastAsia="hu-HU"/>
        </w:rPr>
        <w:t>;</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gépjármű-technikai</w:t>
      </w:r>
      <w:proofErr w:type="gramEnd"/>
      <w:r>
        <w:rPr>
          <w:sz w:val="20"/>
          <w:szCs w:val="24"/>
          <w:lang w:eastAsia="hu-HU"/>
        </w:rPr>
        <w:t>;</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gépjárműüzemi</w:t>
      </w:r>
      <w:proofErr w:type="gramEnd"/>
      <w:r>
        <w:rPr>
          <w:sz w:val="20"/>
          <w:szCs w:val="24"/>
          <w:lang w:eastAsia="hu-HU"/>
        </w:rPr>
        <w:t>;</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mezőgazdasági</w:t>
      </w:r>
      <w:proofErr w:type="gramEnd"/>
      <w:r>
        <w:rPr>
          <w:sz w:val="20"/>
          <w:szCs w:val="24"/>
          <w:lang w:eastAsia="hu-HU"/>
        </w:rPr>
        <w:t xml:space="preserve"> gépész;</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mezőgazdasági</w:t>
      </w:r>
      <w:proofErr w:type="gramEnd"/>
      <w:r>
        <w:rPr>
          <w:sz w:val="20"/>
          <w:szCs w:val="24"/>
          <w:lang w:eastAsia="hu-HU"/>
        </w:rPr>
        <w:t xml:space="preserve"> gépjavító;</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építőgépész</w:t>
      </w:r>
      <w:proofErr w:type="gramEnd"/>
      <w:r>
        <w:rPr>
          <w:sz w:val="20"/>
          <w:szCs w:val="24"/>
          <w:lang w:eastAsia="hu-HU"/>
        </w:rPr>
        <w:t>;</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gépjárművezető</w:t>
      </w:r>
      <w:proofErr w:type="gramEnd"/>
      <w:r>
        <w:rPr>
          <w:sz w:val="20"/>
          <w:szCs w:val="24"/>
          <w:lang w:eastAsia="hu-HU"/>
        </w:rPr>
        <w:t xml:space="preserve"> és -karbantartó.</w:t>
      </w:r>
    </w:p>
    <w:p w:rsidR="00CE71CC" w:rsidRDefault="00652432">
      <w:pPr>
        <w:pStyle w:val="Standard"/>
        <w:spacing w:line="240" w:lineRule="auto"/>
        <w:ind w:firstLine="240"/>
      </w:pPr>
      <w:r>
        <w:rPr>
          <w:sz w:val="20"/>
          <w:szCs w:val="24"/>
          <w:lang w:eastAsia="hu-HU"/>
        </w:rPr>
        <w:t>- Szakképesítés - szakmunkás bizonyítvány</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autószerelő</w:t>
      </w:r>
      <w:proofErr w:type="gramEnd"/>
      <w:r>
        <w:rPr>
          <w:sz w:val="20"/>
          <w:szCs w:val="24"/>
          <w:lang w:eastAsia="hu-HU"/>
        </w:rPr>
        <w:t>;</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anyagmozgatógép-szerelő</w:t>
      </w:r>
      <w:proofErr w:type="gramEnd"/>
      <w:r>
        <w:rPr>
          <w:sz w:val="20"/>
          <w:szCs w:val="24"/>
          <w:lang w:eastAsia="hu-HU"/>
        </w:rPr>
        <w:t>;</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építőgép-szerelő</w:t>
      </w:r>
      <w:proofErr w:type="gramEnd"/>
      <w:r>
        <w:rPr>
          <w:sz w:val="20"/>
          <w:szCs w:val="24"/>
          <w:lang w:eastAsia="hu-HU"/>
        </w:rPr>
        <w:t>;</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mezőgazdasági</w:t>
      </w:r>
      <w:proofErr w:type="gramEnd"/>
      <w:r>
        <w:rPr>
          <w:sz w:val="20"/>
          <w:szCs w:val="24"/>
          <w:lang w:eastAsia="hu-HU"/>
        </w:rPr>
        <w:t xml:space="preserve"> gépszerelő;</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gépjárművezető</w:t>
      </w:r>
      <w:proofErr w:type="gramEnd"/>
      <w:r>
        <w:rPr>
          <w:sz w:val="20"/>
          <w:szCs w:val="24"/>
          <w:lang w:eastAsia="hu-HU"/>
        </w:rPr>
        <w:t xml:space="preserve"> és -karbantartó;</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mezőgazdasági</w:t>
      </w:r>
      <w:proofErr w:type="gramEnd"/>
      <w:r>
        <w:rPr>
          <w:sz w:val="20"/>
          <w:szCs w:val="24"/>
          <w:lang w:eastAsia="hu-HU"/>
        </w:rPr>
        <w:t xml:space="preserve"> gépész;</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fakitermelési</w:t>
      </w:r>
      <w:proofErr w:type="gramEnd"/>
      <w:r>
        <w:rPr>
          <w:sz w:val="20"/>
          <w:szCs w:val="24"/>
          <w:lang w:eastAsia="hu-HU"/>
        </w:rPr>
        <w:t xml:space="preserve"> gépkezelő;</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állattartó</w:t>
      </w:r>
      <w:proofErr w:type="gramEnd"/>
      <w:r>
        <w:rPr>
          <w:sz w:val="20"/>
          <w:szCs w:val="24"/>
          <w:lang w:eastAsia="hu-HU"/>
        </w:rPr>
        <w:t xml:space="preserve"> telepi gépész;</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kertészeti</w:t>
      </w:r>
      <w:proofErr w:type="gramEnd"/>
      <w:r>
        <w:rPr>
          <w:sz w:val="20"/>
          <w:szCs w:val="24"/>
          <w:lang w:eastAsia="hu-HU"/>
        </w:rPr>
        <w:t xml:space="preserve"> gépész;</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növénytermesztő</w:t>
      </w:r>
      <w:proofErr w:type="gramEnd"/>
      <w:r>
        <w:rPr>
          <w:sz w:val="20"/>
          <w:szCs w:val="24"/>
          <w:lang w:eastAsia="hu-HU"/>
        </w:rPr>
        <w:t xml:space="preserve"> gépész;</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erdőgazdasági</w:t>
      </w:r>
      <w:proofErr w:type="gramEnd"/>
      <w:r>
        <w:rPr>
          <w:sz w:val="20"/>
          <w:szCs w:val="24"/>
          <w:lang w:eastAsia="hu-HU"/>
        </w:rPr>
        <w:t xml:space="preserve"> gépész;</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mezőgazdasági</w:t>
      </w:r>
      <w:proofErr w:type="gramEnd"/>
      <w:r>
        <w:rPr>
          <w:sz w:val="20"/>
          <w:szCs w:val="24"/>
          <w:lang w:eastAsia="hu-HU"/>
        </w:rPr>
        <w:t xml:space="preserve"> gépszerelő és gépüzemeltető;</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mezőgazdasági</w:t>
      </w:r>
      <w:proofErr w:type="gramEnd"/>
      <w:r>
        <w:rPr>
          <w:sz w:val="20"/>
          <w:szCs w:val="24"/>
          <w:lang w:eastAsia="hu-HU"/>
        </w:rPr>
        <w:t xml:space="preserve"> gépjavító és karbantartó.</w:t>
      </w:r>
    </w:p>
    <w:p w:rsidR="00CE71CC" w:rsidRDefault="00652432">
      <w:pPr>
        <w:pStyle w:val="Standard"/>
        <w:spacing w:line="240" w:lineRule="auto"/>
        <w:ind w:firstLine="240"/>
      </w:pPr>
      <w:r>
        <w:rPr>
          <w:sz w:val="20"/>
          <w:szCs w:val="24"/>
          <w:lang w:eastAsia="hu-HU"/>
        </w:rPr>
        <w:t>- A közúti járművezetői vizsgáztatás keretében szerzett gépjárműkezelői bizonyítvány.</w:t>
      </w:r>
    </w:p>
    <w:p w:rsidR="00CE71CC" w:rsidRDefault="00652432">
      <w:pPr>
        <w:pStyle w:val="Standard"/>
        <w:spacing w:line="240" w:lineRule="auto"/>
        <w:ind w:firstLine="240"/>
      </w:pPr>
      <w:r>
        <w:rPr>
          <w:sz w:val="20"/>
          <w:szCs w:val="24"/>
          <w:u w:val="single"/>
          <w:lang w:eastAsia="hu-HU"/>
        </w:rPr>
        <w:t xml:space="preserve">4.1.3. </w:t>
      </w:r>
      <w:proofErr w:type="gramStart"/>
      <w:r>
        <w:rPr>
          <w:sz w:val="20"/>
          <w:szCs w:val="24"/>
          <w:u w:val="single"/>
          <w:lang w:eastAsia="hu-HU"/>
        </w:rPr>
        <w:t>Mentesítések</w:t>
      </w:r>
      <w:proofErr w:type="gramEnd"/>
      <w:r>
        <w:rPr>
          <w:sz w:val="20"/>
          <w:szCs w:val="24"/>
          <w:u w:val="single"/>
          <w:lang w:eastAsia="hu-HU"/>
        </w:rPr>
        <w:t xml:space="preserve"> a „Munkavédelem, tűzvédelem, szállítás” tan- és vizsgatárgyból</w:t>
      </w:r>
    </w:p>
    <w:p w:rsidR="00CE71CC" w:rsidRDefault="00652432">
      <w:pPr>
        <w:pStyle w:val="Standard"/>
        <w:spacing w:line="240" w:lineRule="auto"/>
        <w:ind w:firstLine="240"/>
      </w:pPr>
      <w:r>
        <w:rPr>
          <w:sz w:val="20"/>
          <w:szCs w:val="24"/>
          <w:lang w:eastAsia="hu-HU"/>
        </w:rPr>
        <w:t>- Munkavédelmi szakképzés keretében szerzett szakképesítés</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munkavédelmi</w:t>
      </w:r>
      <w:proofErr w:type="gramEnd"/>
      <w:r>
        <w:rPr>
          <w:sz w:val="20"/>
          <w:szCs w:val="24"/>
          <w:lang w:eastAsia="hu-HU"/>
        </w:rPr>
        <w:t xml:space="preserve"> szakmérnöki oklevél;</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munkavédelmi</w:t>
      </w:r>
      <w:proofErr w:type="gramEnd"/>
      <w:r>
        <w:rPr>
          <w:sz w:val="20"/>
          <w:szCs w:val="24"/>
          <w:lang w:eastAsia="hu-HU"/>
        </w:rPr>
        <w:t xml:space="preserve"> üzemmérnöki oklevél;</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felsőfokú</w:t>
      </w:r>
      <w:proofErr w:type="gramEnd"/>
      <w:r>
        <w:rPr>
          <w:sz w:val="20"/>
          <w:szCs w:val="24"/>
          <w:lang w:eastAsia="hu-HU"/>
        </w:rPr>
        <w:t xml:space="preserve"> munkavédelmi szakképesítő egyetemi tagozaton szerzett oklevél;</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munkavédelmi</w:t>
      </w:r>
      <w:proofErr w:type="gramEnd"/>
      <w:r>
        <w:rPr>
          <w:sz w:val="20"/>
          <w:szCs w:val="24"/>
          <w:lang w:eastAsia="hu-HU"/>
        </w:rPr>
        <w:t xml:space="preserve"> technikusi oklevél;</w:t>
      </w:r>
    </w:p>
    <w:p w:rsidR="00CE71CC" w:rsidRDefault="00652432">
      <w:pPr>
        <w:pStyle w:val="Standard"/>
        <w:spacing w:line="240" w:lineRule="auto"/>
        <w:ind w:left="851"/>
      </w:pPr>
      <w:r>
        <w:rPr>
          <w:sz w:val="20"/>
          <w:szCs w:val="24"/>
          <w:lang w:eastAsia="hu-HU"/>
        </w:rPr>
        <w:t xml:space="preserve">= </w:t>
      </w:r>
      <w:proofErr w:type="gramStart"/>
      <w:r>
        <w:rPr>
          <w:sz w:val="20"/>
          <w:szCs w:val="24"/>
          <w:lang w:eastAsia="hu-HU"/>
        </w:rPr>
        <w:t>középfokú</w:t>
      </w:r>
      <w:proofErr w:type="gramEnd"/>
      <w:r>
        <w:rPr>
          <w:sz w:val="20"/>
          <w:szCs w:val="24"/>
          <w:lang w:eastAsia="hu-HU"/>
        </w:rPr>
        <w:t xml:space="preserve"> munkavédelmi szakképesítő oklevél.</w:t>
      </w:r>
    </w:p>
    <w:p w:rsidR="00CE71CC" w:rsidRDefault="00652432">
      <w:pPr>
        <w:pStyle w:val="Standard"/>
        <w:spacing w:line="240" w:lineRule="auto"/>
        <w:ind w:left="567" w:hanging="283"/>
      </w:pPr>
      <w:r>
        <w:rPr>
          <w:sz w:val="20"/>
          <w:szCs w:val="24"/>
          <w:lang w:eastAsia="hu-HU"/>
        </w:rPr>
        <w:t xml:space="preserve">- A közúti járművezetői vizsgáztatás keretében 1993. január </w:t>
      </w:r>
      <w:proofErr w:type="gramStart"/>
      <w:r>
        <w:rPr>
          <w:sz w:val="20"/>
          <w:szCs w:val="24"/>
          <w:lang w:eastAsia="hu-HU"/>
        </w:rPr>
        <w:t>1-je után</w:t>
      </w:r>
      <w:proofErr w:type="gramEnd"/>
      <w:r>
        <w:rPr>
          <w:sz w:val="20"/>
          <w:szCs w:val="24"/>
          <w:lang w:eastAsia="hu-HU"/>
        </w:rPr>
        <w:t xml:space="preserve"> tett sikeres vizsga a „Munkavédelem, tűzvédelem, szállítás” vizsgatárgyból.</w:t>
      </w:r>
    </w:p>
    <w:p w:rsidR="00CE71CC" w:rsidRDefault="00CE71CC">
      <w:pPr>
        <w:pStyle w:val="Style3"/>
        <w:widowControl/>
        <w:rPr>
          <w:u w:val="single"/>
        </w:rPr>
      </w:pPr>
    </w:p>
    <w:p w:rsidR="00CE71CC" w:rsidRDefault="00652432">
      <w:pPr>
        <w:pStyle w:val="Style3"/>
        <w:widowControl/>
      </w:pPr>
      <w:r>
        <w:rPr>
          <w:rStyle w:val="FontStyle24"/>
          <w:b w:val="0"/>
          <w:i w:val="0"/>
          <w:u w:val="single"/>
        </w:rPr>
        <w:t>Gyakorlati vizsgára bocsájtás feltétele:</w:t>
      </w:r>
    </w:p>
    <w:p w:rsidR="00CE71CC" w:rsidRDefault="00652432">
      <w:pPr>
        <w:pStyle w:val="Style5"/>
        <w:widowControl/>
        <w:numPr>
          <w:ilvl w:val="0"/>
          <w:numId w:val="4"/>
        </w:numPr>
        <w:tabs>
          <w:tab w:val="left" w:pos="1244"/>
        </w:tabs>
        <w:ind w:left="562"/>
        <w:jc w:val="left"/>
      </w:pPr>
      <w:r>
        <w:rPr>
          <w:rStyle w:val="FontStyle26"/>
        </w:rPr>
        <w:t xml:space="preserve">„B" </w:t>
      </w:r>
      <w:proofErr w:type="gramStart"/>
      <w:r>
        <w:rPr>
          <w:rStyle w:val="FontStyle26"/>
        </w:rPr>
        <w:t>kategória</w:t>
      </w:r>
      <w:proofErr w:type="gramEnd"/>
      <w:r>
        <w:rPr>
          <w:rStyle w:val="FontStyle26"/>
        </w:rPr>
        <w:t>: 17. életévét betöltötte</w:t>
      </w:r>
    </w:p>
    <w:p w:rsidR="00CE71CC" w:rsidRDefault="00652432">
      <w:pPr>
        <w:pStyle w:val="Style5"/>
        <w:widowControl/>
        <w:numPr>
          <w:ilvl w:val="0"/>
          <w:numId w:val="4"/>
        </w:numPr>
        <w:tabs>
          <w:tab w:val="left" w:pos="1244"/>
        </w:tabs>
        <w:ind w:left="562"/>
        <w:jc w:val="left"/>
      </w:pPr>
      <w:r>
        <w:rPr>
          <w:rStyle w:val="FontStyle26"/>
        </w:rPr>
        <w:t xml:space="preserve">„T" </w:t>
      </w:r>
      <w:proofErr w:type="gramStart"/>
      <w:r>
        <w:rPr>
          <w:rStyle w:val="FontStyle26"/>
        </w:rPr>
        <w:t>kategória</w:t>
      </w:r>
      <w:proofErr w:type="gramEnd"/>
      <w:r>
        <w:rPr>
          <w:rStyle w:val="FontStyle26"/>
        </w:rPr>
        <w:t>: 16. életévét betöltötte</w:t>
      </w:r>
    </w:p>
    <w:p w:rsidR="00CE71CC" w:rsidRDefault="00652432">
      <w:pPr>
        <w:pStyle w:val="Style5"/>
        <w:widowControl/>
        <w:numPr>
          <w:ilvl w:val="0"/>
          <w:numId w:val="4"/>
        </w:numPr>
        <w:tabs>
          <w:tab w:val="left" w:pos="1244"/>
        </w:tabs>
        <w:ind w:left="562"/>
        <w:jc w:val="left"/>
      </w:pPr>
      <w:r>
        <w:rPr>
          <w:rStyle w:val="FontStyle26"/>
        </w:rPr>
        <w:t xml:space="preserve">„K" </w:t>
      </w:r>
      <w:proofErr w:type="gramStart"/>
      <w:r>
        <w:rPr>
          <w:rStyle w:val="FontStyle26"/>
        </w:rPr>
        <w:t>kategória</w:t>
      </w:r>
      <w:proofErr w:type="gramEnd"/>
      <w:r>
        <w:rPr>
          <w:rStyle w:val="FontStyle26"/>
        </w:rPr>
        <w:t>: 16. életévét betöltötte</w:t>
      </w:r>
    </w:p>
    <w:p w:rsidR="00CE71CC" w:rsidRDefault="00652432">
      <w:pPr>
        <w:pStyle w:val="Style3"/>
        <w:widowControl/>
        <w:spacing w:before="10"/>
      </w:pPr>
      <w:r>
        <w:rPr>
          <w:rStyle w:val="FontStyle26"/>
        </w:rPr>
        <w:lastRenderedPageBreak/>
        <w:t xml:space="preserve">A gyakorlati vizsgákat, illetve </w:t>
      </w:r>
      <w:proofErr w:type="gramStart"/>
      <w:r>
        <w:rPr>
          <w:rStyle w:val="FontStyle26"/>
        </w:rPr>
        <w:t>ezen</w:t>
      </w:r>
      <w:proofErr w:type="gramEnd"/>
      <w:r>
        <w:rPr>
          <w:rStyle w:val="FontStyle26"/>
        </w:rPr>
        <w:t xml:space="preserve"> tantárgyak oktatását csak valamennyi elméleti tantárgy sikeres vizsgája után lehet elkezdeni.</w:t>
      </w:r>
    </w:p>
    <w:p w:rsidR="00CE71CC" w:rsidRDefault="00652432">
      <w:pPr>
        <w:pStyle w:val="Style3"/>
        <w:widowControl/>
      </w:pPr>
      <w:r>
        <w:rPr>
          <w:rStyle w:val="FontStyle26"/>
        </w:rPr>
        <w:t>Közoktatási intézmény által végzett képzés esetén gyakorlati vizsgára bocsátható az is, aki a jogszabályban meghatározott életkornál legfeljebb 3 hónappal fiatalabb, azonban forgalmi vizsgára csak a jogszabályban meghatározott életkor betöltése után bocsátható.</w:t>
      </w:r>
    </w:p>
    <w:p w:rsidR="00CE71CC" w:rsidRDefault="00652432">
      <w:pPr>
        <w:pStyle w:val="Style3"/>
        <w:widowControl/>
      </w:pPr>
      <w:r>
        <w:rPr>
          <w:rStyle w:val="FontStyle26"/>
        </w:rPr>
        <w:t xml:space="preserve">Forgalmi vizsga - a „B" </w:t>
      </w:r>
      <w:proofErr w:type="gramStart"/>
      <w:r>
        <w:rPr>
          <w:rStyle w:val="FontStyle26"/>
        </w:rPr>
        <w:t>kategóriás</w:t>
      </w:r>
      <w:proofErr w:type="gramEnd"/>
      <w:r>
        <w:rPr>
          <w:rStyle w:val="FontStyle26"/>
        </w:rPr>
        <w:t xml:space="preserve"> képzés kivételével - sikeres rutin és biztonsági ellenőrzés és üzemeltetés vizsga után tehető.</w:t>
      </w:r>
    </w:p>
    <w:p w:rsidR="00CE71CC" w:rsidRDefault="00652432">
      <w:pPr>
        <w:pStyle w:val="Style3"/>
        <w:widowControl/>
      </w:pPr>
      <w:r>
        <w:rPr>
          <w:rStyle w:val="FontStyle26"/>
        </w:rPr>
        <w:t xml:space="preserve">Elméleti vizsga és tanfolyam nélkül is gyakorlati vizsgára bocsátható az a tanuló, aki a meglévő lassú jármű vezetésére jogosító vezetői engedélyét (járművezetői igazolványát) „T" </w:t>
      </w:r>
      <w:proofErr w:type="gramStart"/>
      <w:r>
        <w:rPr>
          <w:rStyle w:val="FontStyle26"/>
        </w:rPr>
        <w:t>kategóriára</w:t>
      </w:r>
      <w:proofErr w:type="gramEnd"/>
      <w:r>
        <w:rPr>
          <w:rStyle w:val="FontStyle26"/>
        </w:rPr>
        <w:t xml:space="preserve"> kívánja kiterjeszteni. Aki a vizsgán valamely vizsgatárgyból nem felelt meg, legkorábban 3 </w:t>
      </w:r>
      <w:r>
        <w:rPr>
          <w:rStyle w:val="FontStyle26"/>
          <w:color w:val="auto"/>
        </w:rPr>
        <w:t>munkanap</w:t>
      </w:r>
      <w:r>
        <w:rPr>
          <w:rStyle w:val="FontStyle26"/>
        </w:rPr>
        <w:t xml:space="preserve"> eltelte után tehet újabb vizsgát.</w:t>
      </w:r>
    </w:p>
    <w:p w:rsidR="00CE71CC" w:rsidRDefault="00652432">
      <w:pPr>
        <w:pStyle w:val="Style3"/>
        <w:widowControl/>
      </w:pPr>
      <w:r>
        <w:rPr>
          <w:rStyle w:val="FontStyle26"/>
        </w:rPr>
        <w:t>Forgalmi vizsga előtt nyilatkozatot kell tenni a vezetőképes állapot meglétéről.</w:t>
      </w:r>
    </w:p>
    <w:p w:rsidR="00CE71CC" w:rsidRDefault="00652432">
      <w:pPr>
        <w:pStyle w:val="Style17"/>
        <w:widowControl/>
        <w:spacing w:before="115" w:line="250" w:lineRule="exact"/>
        <w:ind w:left="284" w:hanging="284"/>
        <w:jc w:val="both"/>
      </w:pPr>
      <w:r>
        <w:rPr>
          <w:rStyle w:val="FontStyle26"/>
        </w:rPr>
        <w:t>11. § (7) Amennyiben a tanuló (3) vagy (5) bekezdésben foglaltak alapján mentesült az elméleti tanfolyam és vizsga alól gyakorlati vizsgáit a vezetési karton hitelesítésétől számított 12 hónapon belül kell sikeresen teljesítenie. A 12 hónapon túl kizárólag a (3) bekezdés alapján mentesülők esetében a teljes gyakorlati képzés az (5) bekezdés alapján mentesülők a teljes képzés megismétlését követően jelenthető újabb vizsgára.</w:t>
      </w:r>
    </w:p>
    <w:p w:rsidR="00CE71CC" w:rsidRDefault="00652432">
      <w:pPr>
        <w:pStyle w:val="Style3"/>
        <w:widowControl/>
        <w:spacing w:before="120"/>
      </w:pPr>
      <w:r>
        <w:rPr>
          <w:rStyle w:val="FontStyle26"/>
        </w:rPr>
        <w:t>Vizsgákra a személyét azonosító fényképes igazolványt, illetve ha van vizsgaigazolást vagy vezetői engedélyét vigye magával (szükség esetén szemüveget is). A személyi igazolvány cseréje alatt a fényképes és érvényes útlevél lakcímkártyával együtt alkalmazható. Ezen okmányok hiánya esetén a vizsga nem tartható meg, és újabb vizsgára csak ismételt vizsgadíj befizetése után kerülhet sor.</w:t>
      </w:r>
    </w:p>
    <w:p w:rsidR="00CE71CC" w:rsidRDefault="00652432">
      <w:pPr>
        <w:pStyle w:val="Style9"/>
        <w:widowControl/>
        <w:spacing w:before="120" w:line="240" w:lineRule="auto"/>
        <w:jc w:val="both"/>
      </w:pPr>
      <w:r>
        <w:rPr>
          <w:rStyle w:val="FontStyle26"/>
        </w:rPr>
        <w:t>A tanulók egyéni jelentkezés alapján részt vehetnek az iskolában szervezett közlekedési elsősegélynyújtó tanfolyamon, külön megállapodás szerinti díjazás ellenében. A Magyar Vöröskereszt által kiállított „Igazolás" bemutatása feltétele vezetői engedély kiadásához szükséges eljárást megkezdéséhez</w:t>
      </w:r>
      <w:proofErr w:type="gramStart"/>
      <w:r>
        <w:rPr>
          <w:rStyle w:val="FontStyle26"/>
        </w:rPr>
        <w:t>..</w:t>
      </w:r>
      <w:proofErr w:type="gramEnd"/>
    </w:p>
    <w:p w:rsidR="00CE71CC" w:rsidRDefault="00652432">
      <w:pPr>
        <w:pStyle w:val="Standard"/>
        <w:spacing w:before="120" w:line="240" w:lineRule="auto"/>
      </w:pPr>
      <w:r>
        <w:rPr>
          <w:rStyle w:val="FontStyle26"/>
        </w:rPr>
        <w:t xml:space="preserve">A </w:t>
      </w:r>
      <w:r>
        <w:rPr>
          <w:rStyle w:val="FontStyle26"/>
          <w:color w:val="auto"/>
        </w:rPr>
        <w:t>vezetési gyakorlat csak a tanuló nevére kiállított és a</w:t>
      </w:r>
      <w:r>
        <w:rPr>
          <w:bCs/>
          <w:sz w:val="20"/>
          <w:szCs w:val="20"/>
          <w:lang w:eastAsia="hu-HU"/>
        </w:rPr>
        <w:t xml:space="preserve"> KAV Közlekedési Alkalmassági és Vizsgaközpont Nonprofit Korlátolt Felelősségű Társaság Délalföldi Járművezető Vizsgáztatási és </w:t>
      </w:r>
      <w:proofErr w:type="spellStart"/>
      <w:r>
        <w:rPr>
          <w:bCs/>
          <w:sz w:val="20"/>
          <w:szCs w:val="20"/>
          <w:lang w:eastAsia="hu-HU"/>
        </w:rPr>
        <w:t>Utánképzési</w:t>
      </w:r>
      <w:proofErr w:type="spellEnd"/>
      <w:r>
        <w:rPr>
          <w:bCs/>
          <w:sz w:val="20"/>
          <w:szCs w:val="20"/>
          <w:lang w:eastAsia="hu-HU"/>
        </w:rPr>
        <w:t xml:space="preserve"> Főosztály Békés Megyei Vizsgaszervezési és </w:t>
      </w:r>
      <w:proofErr w:type="spellStart"/>
      <w:r>
        <w:rPr>
          <w:bCs/>
          <w:sz w:val="20"/>
          <w:szCs w:val="20"/>
          <w:lang w:eastAsia="hu-HU"/>
        </w:rPr>
        <w:t>Utánképzési</w:t>
      </w:r>
      <w:proofErr w:type="spellEnd"/>
      <w:r>
        <w:rPr>
          <w:bCs/>
          <w:sz w:val="20"/>
          <w:szCs w:val="20"/>
          <w:lang w:eastAsia="hu-HU"/>
        </w:rPr>
        <w:t xml:space="preserve"> Osztály </w:t>
      </w:r>
      <w:r>
        <w:rPr>
          <w:rStyle w:val="FontStyle26"/>
          <w:color w:val="auto"/>
        </w:rPr>
        <w:t>által</w:t>
      </w:r>
      <w:r>
        <w:rPr>
          <w:rStyle w:val="FontStyle26"/>
        </w:rPr>
        <w:t xml:space="preserve"> hitelesített vezetési karton birtokában kezdhető meg.</w:t>
      </w:r>
    </w:p>
    <w:p w:rsidR="00CE71CC" w:rsidRDefault="00652432">
      <w:pPr>
        <w:pStyle w:val="Style3"/>
        <w:widowControl/>
        <w:spacing w:before="120"/>
      </w:pPr>
      <w:r>
        <w:rPr>
          <w:rStyle w:val="FontStyle26"/>
        </w:rPr>
        <w:t xml:space="preserve">A biztonsági ellenőrzés és üzemeltetés tantárgy oktatása az iskola tanműhelyében, vezetési gyakorlat </w:t>
      </w:r>
      <w:proofErr w:type="spellStart"/>
      <w:r>
        <w:rPr>
          <w:rStyle w:val="FontStyle26"/>
        </w:rPr>
        <w:t>Zetor</w:t>
      </w:r>
      <w:proofErr w:type="spellEnd"/>
      <w:r>
        <w:rPr>
          <w:rStyle w:val="FontStyle26"/>
        </w:rPr>
        <w:t xml:space="preserve"> 5211 vontatóval és </w:t>
      </w:r>
      <w:proofErr w:type="spellStart"/>
      <w:r>
        <w:rPr>
          <w:rStyle w:val="FontStyle26"/>
        </w:rPr>
        <w:t>Agrobil</w:t>
      </w:r>
      <w:proofErr w:type="spellEnd"/>
      <w:r>
        <w:rPr>
          <w:rStyle w:val="FontStyle26"/>
        </w:rPr>
        <w:t xml:space="preserve"> típusú pótkocsikkal az iskolai gyakorló és vizsgapályán, illetve Gyomaendrőd város kijelölt közútjain történik. Az órák ütemezését az iskolavezető, oktatási egységvezető és a szakoktató együttműködve végzik.</w:t>
      </w:r>
    </w:p>
    <w:p w:rsidR="00CE71CC" w:rsidRDefault="00652432">
      <w:pPr>
        <w:pStyle w:val="Style9"/>
        <w:widowControl/>
        <w:spacing w:before="125" w:line="250" w:lineRule="exact"/>
      </w:pPr>
      <w:r>
        <w:rPr>
          <w:rStyle w:val="FontStyle26"/>
        </w:rPr>
        <w:t>Iskolai tanulónak vezetési gyakorlatra elméleti óráról elmenni tilos! (Kivéve a vizsgák.)</w:t>
      </w:r>
    </w:p>
    <w:p w:rsidR="00CE71CC" w:rsidRDefault="00652432">
      <w:pPr>
        <w:pStyle w:val="Style9"/>
        <w:widowControl/>
        <w:spacing w:line="250" w:lineRule="exact"/>
        <w:jc w:val="both"/>
      </w:pPr>
      <w:r>
        <w:rPr>
          <w:rStyle w:val="FontStyle26"/>
        </w:rPr>
        <w:t>A gyakorlat megkezdésekor és befejezésekor a szakoktató és a tanuló is a hitelesített vezetési kartonon aláírásukkal igazolja az óra megkezdését és befejezését.</w:t>
      </w:r>
    </w:p>
    <w:p w:rsidR="00CE71CC" w:rsidRDefault="00652432">
      <w:pPr>
        <w:pStyle w:val="Style4"/>
        <w:widowControl/>
        <w:spacing w:before="115" w:line="240" w:lineRule="auto"/>
      </w:pPr>
      <w:r>
        <w:rPr>
          <w:rStyle w:val="FontStyle25"/>
          <w:u w:val="single"/>
        </w:rPr>
        <w:t>A vizsgát a vizsgabiztos felfüggesztheti, ha a vizsgázó:</w:t>
      </w:r>
    </w:p>
    <w:p w:rsidR="00CE71CC" w:rsidRDefault="00652432">
      <w:pPr>
        <w:pStyle w:val="Style20"/>
        <w:widowControl/>
        <w:numPr>
          <w:ilvl w:val="0"/>
          <w:numId w:val="4"/>
        </w:numPr>
        <w:spacing w:before="120" w:line="240" w:lineRule="auto"/>
        <w:ind w:left="426" w:hanging="142"/>
      </w:pPr>
      <w:r>
        <w:rPr>
          <w:rStyle w:val="FontStyle26"/>
        </w:rPr>
        <w:t>Személyazonossága tekintetében a vizsgabiztost megtévesztette vagy azt megkísérelte.</w:t>
      </w:r>
    </w:p>
    <w:p w:rsidR="00CE71CC" w:rsidRDefault="00652432">
      <w:pPr>
        <w:pStyle w:val="Style3"/>
        <w:widowControl/>
        <w:spacing w:line="254" w:lineRule="exact"/>
        <w:ind w:left="426" w:hanging="142"/>
      </w:pPr>
      <w:r>
        <w:rPr>
          <w:rStyle w:val="FontStyle26"/>
        </w:rPr>
        <w:t>- A vizsgán szeszes ital vagy más hasonlóan ható szer hatása alatt vagy egyébként a jármű biztonságos vezetésére alkalmatlan állapotban jelent meg.</w:t>
      </w:r>
    </w:p>
    <w:p w:rsidR="00CE71CC" w:rsidRDefault="00652432">
      <w:pPr>
        <w:pStyle w:val="Style3"/>
        <w:widowControl/>
        <w:ind w:left="426" w:hanging="142"/>
      </w:pPr>
      <w:r>
        <w:rPr>
          <w:rStyle w:val="FontStyle26"/>
        </w:rPr>
        <w:t>- A vizsgabiztost döntésének meghozatalában előny adásával vagy ígéretével, illetőleg fenyegetéssel befolyásolni törekedett.</w:t>
      </w:r>
    </w:p>
    <w:p w:rsidR="00CE71CC" w:rsidRDefault="00652432">
      <w:pPr>
        <w:pStyle w:val="Style7"/>
        <w:widowControl/>
        <w:spacing w:before="14" w:line="250" w:lineRule="exact"/>
        <w:ind w:firstLine="0"/>
      </w:pPr>
      <w:r>
        <w:rPr>
          <w:rStyle w:val="FontStyle26"/>
        </w:rPr>
        <w:t>A hatóság az érintett vizsgázót a vizsgától legfeljebb 6 hónapi időtartamra eltilthatja. A vizsgabiztos a vizsgát felfüggesztheti és a vizsgázót a hatóság a vizsgától legfeljebb 3 hónapi időtartamra eltilthatja, ha vizsgázó a vizsga rendjét megzavarja.</w:t>
      </w:r>
    </w:p>
    <w:p w:rsidR="00CE71CC" w:rsidRDefault="00652432">
      <w:pPr>
        <w:pStyle w:val="Style7"/>
        <w:widowControl/>
        <w:spacing w:before="120" w:line="250" w:lineRule="exact"/>
        <w:ind w:firstLine="0"/>
        <w:jc w:val="both"/>
      </w:pPr>
      <w:r>
        <w:rPr>
          <w:rStyle w:val="FontStyle26"/>
          <w:b/>
          <w:u w:val="single"/>
        </w:rPr>
        <w:t xml:space="preserve">Sikeres forgalmi vizsga után a tanuló </w:t>
      </w:r>
      <w:r>
        <w:rPr>
          <w:rStyle w:val="FontStyle26"/>
          <w:b/>
          <w:color w:val="auto"/>
          <w:u w:val="single"/>
        </w:rPr>
        <w:t>a 3. munkanap után</w:t>
      </w:r>
      <w:r>
        <w:rPr>
          <w:rStyle w:val="FontStyle26"/>
        </w:rPr>
        <w:t xml:space="preserve"> keresheti fel az ország bármelyik okmányirodáját, és kezdeményezheti a vezetői engedély kiadásához szükséges eljárást (amelyhez be kell mutatni a személyi igazolványt, ha van vezetői engedélyt, orvosi alkalmassági vélemény eredeti példányát B </w:t>
      </w:r>
      <w:proofErr w:type="gramStart"/>
      <w:r>
        <w:rPr>
          <w:rStyle w:val="FontStyle26"/>
        </w:rPr>
        <w:t>kategóriánál</w:t>
      </w:r>
      <w:proofErr w:type="gramEnd"/>
      <w:r>
        <w:rPr>
          <w:rStyle w:val="FontStyle26"/>
        </w:rPr>
        <w:t>, vöröskeresztes igazolványt,)</w:t>
      </w:r>
    </w:p>
    <w:p w:rsidR="00CE71CC" w:rsidRDefault="00652432">
      <w:pPr>
        <w:pStyle w:val="Style4"/>
        <w:widowControl/>
        <w:spacing w:before="101" w:line="240" w:lineRule="auto"/>
      </w:pPr>
      <w:r>
        <w:rPr>
          <w:rStyle w:val="FontStyle25"/>
          <w:u w:val="single"/>
        </w:rPr>
        <w:t>A tanuló jogai és kötelezettségei:</w:t>
      </w:r>
    </w:p>
    <w:p w:rsidR="00CE71CC" w:rsidRDefault="00652432">
      <w:pPr>
        <w:pStyle w:val="Style20"/>
        <w:widowControl/>
        <w:numPr>
          <w:ilvl w:val="0"/>
          <w:numId w:val="8"/>
        </w:numPr>
        <w:spacing w:before="120" w:line="240" w:lineRule="auto"/>
        <w:ind w:left="142" w:right="10" w:hanging="142"/>
        <w:jc w:val="both"/>
      </w:pPr>
      <w:r>
        <w:rPr>
          <w:rStyle w:val="FontStyle26"/>
        </w:rPr>
        <w:t>A tanulónak joga van a szerződésben meghatározott feltételek mellett a szolgáltatást igénybe venni, az abban meghatározott kedvezményekkel élni, illetve köteles a szolgáltatásért a szerződésben meghatározott díjat megfizetni.</w:t>
      </w:r>
    </w:p>
    <w:p w:rsidR="00CE71CC" w:rsidRDefault="00652432">
      <w:pPr>
        <w:pStyle w:val="Style20"/>
        <w:widowControl/>
        <w:numPr>
          <w:ilvl w:val="0"/>
          <w:numId w:val="8"/>
        </w:numPr>
        <w:spacing w:before="120" w:line="240" w:lineRule="auto"/>
        <w:ind w:left="142" w:right="10" w:hanging="142"/>
        <w:jc w:val="both"/>
      </w:pPr>
      <w:r>
        <w:rPr>
          <w:rStyle w:val="FontStyle26"/>
        </w:rPr>
        <w:t xml:space="preserve">Joga van a </w:t>
      </w:r>
      <w:r w:rsidR="00B853B2">
        <w:rPr>
          <w:rStyle w:val="FontStyle26"/>
          <w:color w:val="auto"/>
        </w:rPr>
        <w:t>Nemzeti Közlekedési Hatóság</w:t>
      </w:r>
      <w:r>
        <w:rPr>
          <w:rStyle w:val="FontStyle26"/>
        </w:rPr>
        <w:t xml:space="preserve"> által kiadott képzési tematika szerinti megfelelő színvonalú oktatásban részesülni. A képzés sikeressége érdekében kötelessége a tőle elvárható együttműködést tanúsítani a képzés során.</w:t>
      </w:r>
    </w:p>
    <w:p w:rsidR="00CE71CC" w:rsidRDefault="00652432">
      <w:pPr>
        <w:pStyle w:val="Style20"/>
        <w:widowControl/>
        <w:numPr>
          <w:ilvl w:val="0"/>
          <w:numId w:val="8"/>
        </w:numPr>
        <w:spacing w:before="120" w:line="240" w:lineRule="auto"/>
        <w:ind w:left="142" w:right="14" w:hanging="142"/>
        <w:jc w:val="both"/>
      </w:pPr>
      <w:r>
        <w:rPr>
          <w:rStyle w:val="FontStyle26"/>
        </w:rPr>
        <w:lastRenderedPageBreak/>
        <w:t>Amennyiben az oktatási-tanulási folyamatban olyan nehézségei merülnek fel, amelyek a képzés eredményességét, valamint a szerződés teljesülését befolyásolják, az együttműködési kötelezettség keretében joga és kötelezettsége a képző szerv felé jelezni.</w:t>
      </w:r>
    </w:p>
    <w:p w:rsidR="00CE71CC" w:rsidRDefault="00652432">
      <w:pPr>
        <w:pStyle w:val="Style3"/>
        <w:widowControl/>
        <w:spacing w:before="120" w:line="240" w:lineRule="auto"/>
        <w:ind w:left="142" w:hanging="142"/>
      </w:pPr>
      <w:r>
        <w:rPr>
          <w:rStyle w:val="FontStyle26"/>
        </w:rPr>
        <w:t>-A tanulónak joga van tanulmányait más képző szervnél folytatni. Köteles az addig igénybe vett szolgáltatások ellenértékét megfizetni. A képző szerv 3 munkanapon belül gondoskodik a megfelelő igazolások kiállításáról, valamint a tanuló áthelyezésével járó feladatok elvégzéséről.</w:t>
      </w:r>
    </w:p>
    <w:p w:rsidR="00CE71CC" w:rsidRDefault="00652432">
      <w:pPr>
        <w:pStyle w:val="Style20"/>
        <w:widowControl/>
        <w:numPr>
          <w:ilvl w:val="0"/>
          <w:numId w:val="8"/>
        </w:numPr>
        <w:spacing w:before="120" w:line="240" w:lineRule="auto"/>
        <w:ind w:left="142" w:right="19" w:hanging="142"/>
        <w:jc w:val="both"/>
      </w:pPr>
      <w:r>
        <w:rPr>
          <w:rStyle w:val="FontStyle26"/>
        </w:rPr>
        <w:t>A tanuló kötelessége jelezni a képző szerv felé, ha a képzés időtartama alatt olyan változás áll be, amelyek a képzés, valamint a vizsgáztatás előfeltételeinek meglétét kizárják. (Pl. orvosi, közbiztonsági, közlekedésbiztonsági alkalmatlanság.)</w:t>
      </w:r>
    </w:p>
    <w:p w:rsidR="00CE71CC" w:rsidRDefault="00652432">
      <w:pPr>
        <w:pStyle w:val="Style20"/>
        <w:widowControl/>
        <w:numPr>
          <w:ilvl w:val="0"/>
          <w:numId w:val="8"/>
        </w:numPr>
        <w:spacing w:before="120" w:line="240" w:lineRule="auto"/>
        <w:ind w:left="142" w:hanging="142"/>
        <w:jc w:val="both"/>
      </w:pPr>
      <w:r>
        <w:rPr>
          <w:rStyle w:val="FontStyle26"/>
        </w:rPr>
        <w:t>A tanulók számára a tantervi óraszámok szerinti tanórákon való részvétel, valamint az előírt feladatok igazolt teljesítése kötelező. A 10 %-</w:t>
      </w:r>
      <w:proofErr w:type="spellStart"/>
      <w:r>
        <w:rPr>
          <w:rStyle w:val="FontStyle26"/>
        </w:rPr>
        <w:t>ot</w:t>
      </w:r>
      <w:proofErr w:type="spellEnd"/>
      <w:r>
        <w:rPr>
          <w:rStyle w:val="FontStyle26"/>
        </w:rPr>
        <w:t xml:space="preserve"> meg nem haladó hiányzás esetén a tananyag önállóan pótolható.</w:t>
      </w:r>
    </w:p>
    <w:p w:rsidR="00CE71CC" w:rsidRDefault="00652432">
      <w:pPr>
        <w:pStyle w:val="Style20"/>
        <w:widowControl/>
        <w:numPr>
          <w:ilvl w:val="0"/>
          <w:numId w:val="8"/>
        </w:numPr>
        <w:spacing w:before="120" w:line="240" w:lineRule="auto"/>
        <w:ind w:left="142" w:hanging="142"/>
        <w:jc w:val="both"/>
      </w:pPr>
      <w:r>
        <w:rPr>
          <w:rStyle w:val="FontStyle26"/>
        </w:rPr>
        <w:t>Gyakorlati vezetésre - előzetes ütemezés alapján - a váltás helyén pontosan, vezetésre alkalmas állapotban megjelenni köteles. Indokolt esetben 24 órával előtte lemondhatja. Utólagosan orvosi igazolással igazolhatja, ha a vezetési gyakorlaton nem jelent meg. Bármelyikük akadályoztatása esetén, a váltás helyén az oktató és a tanuló is köteles 15 percet várni.</w:t>
      </w:r>
    </w:p>
    <w:p w:rsidR="00CE71CC" w:rsidRDefault="00652432">
      <w:pPr>
        <w:pStyle w:val="Style20"/>
        <w:widowControl/>
        <w:spacing w:before="120" w:line="240" w:lineRule="auto"/>
        <w:jc w:val="both"/>
      </w:pPr>
      <w:r>
        <w:rPr>
          <w:rStyle w:val="FontStyle25"/>
          <w:u w:val="single"/>
        </w:rPr>
        <w:t>A képző szerv jogai és kötelezettségei:</w:t>
      </w:r>
    </w:p>
    <w:p w:rsidR="00CE71CC" w:rsidRDefault="00652432">
      <w:pPr>
        <w:pStyle w:val="Style5"/>
        <w:widowControl/>
        <w:numPr>
          <w:ilvl w:val="0"/>
          <w:numId w:val="8"/>
        </w:numPr>
        <w:spacing w:before="29" w:line="240" w:lineRule="auto"/>
        <w:ind w:left="142" w:hanging="142"/>
        <w:jc w:val="left"/>
      </w:pPr>
      <w:r>
        <w:rPr>
          <w:rStyle w:val="FontStyle26"/>
        </w:rPr>
        <w:t>Jogosult az általa teljesített szolgáltatásért a szerződésben meghatározott ellenértékre.</w:t>
      </w:r>
    </w:p>
    <w:p w:rsidR="00CE71CC" w:rsidRDefault="00652432">
      <w:pPr>
        <w:pStyle w:val="Style5"/>
        <w:widowControl/>
        <w:numPr>
          <w:ilvl w:val="0"/>
          <w:numId w:val="8"/>
        </w:numPr>
        <w:spacing w:line="254" w:lineRule="exact"/>
        <w:ind w:left="142" w:hanging="142"/>
        <w:jc w:val="left"/>
      </w:pPr>
      <w:r>
        <w:rPr>
          <w:rStyle w:val="FontStyle26"/>
        </w:rPr>
        <w:t xml:space="preserve">Kötelessége a képzés és vizsgáztatás helyéről, idejéről, módjáról </w:t>
      </w:r>
      <w:proofErr w:type="gramStart"/>
      <w:r>
        <w:rPr>
          <w:rStyle w:val="FontStyle26"/>
        </w:rPr>
        <w:t>korrekt</w:t>
      </w:r>
      <w:proofErr w:type="gramEnd"/>
      <w:r>
        <w:rPr>
          <w:rStyle w:val="FontStyle26"/>
        </w:rPr>
        <w:t xml:space="preserve"> tájékoztatást adni.</w:t>
      </w:r>
    </w:p>
    <w:p w:rsidR="00CE71CC" w:rsidRDefault="00652432">
      <w:pPr>
        <w:pStyle w:val="Style5"/>
        <w:widowControl/>
        <w:numPr>
          <w:ilvl w:val="0"/>
          <w:numId w:val="8"/>
        </w:numPr>
        <w:spacing w:line="254" w:lineRule="exact"/>
        <w:ind w:left="142" w:right="14" w:hanging="142"/>
      </w:pPr>
      <w:r>
        <w:rPr>
          <w:rStyle w:val="FontStyle26"/>
        </w:rPr>
        <w:t>Kötelessége a tanulót tájékoztatni, ha a képzés időtartama alatt a tanulót érintő jogszabályváltozás, illetve egyéb lényeges változás történik.</w:t>
      </w:r>
    </w:p>
    <w:p w:rsidR="00CE71CC" w:rsidRDefault="00652432">
      <w:pPr>
        <w:pStyle w:val="Style5"/>
        <w:widowControl/>
        <w:numPr>
          <w:ilvl w:val="0"/>
          <w:numId w:val="8"/>
        </w:numPr>
        <w:spacing w:line="254" w:lineRule="exact"/>
        <w:ind w:left="142" w:hanging="142"/>
      </w:pPr>
      <w:r>
        <w:rPr>
          <w:rStyle w:val="FontStyle26"/>
        </w:rPr>
        <w:t>Amennyiben a képző szerv jelen szerződésben vállalt képzést neki felróható okból megszakítja, illetve nem fejezi be, a már befizetett és le nem vezetett, illetve fel nem használt tandíjat köteles a hallgató részére visszafizetni.</w:t>
      </w:r>
    </w:p>
    <w:p w:rsidR="00CE71CC" w:rsidRDefault="00652432">
      <w:pPr>
        <w:pStyle w:val="Style5"/>
        <w:widowControl/>
        <w:numPr>
          <w:ilvl w:val="0"/>
          <w:numId w:val="8"/>
        </w:numPr>
        <w:spacing w:line="254" w:lineRule="exact"/>
        <w:ind w:left="142" w:hanging="142"/>
      </w:pPr>
      <w:r>
        <w:rPr>
          <w:rStyle w:val="FontStyle26"/>
        </w:rPr>
        <w:t xml:space="preserve">A képző szervtől távozó tanulónak a Képző szerv </w:t>
      </w:r>
      <w:r>
        <w:rPr>
          <w:rStyle w:val="FontStyle26"/>
          <w:color w:val="auto"/>
        </w:rPr>
        <w:t>köteles 3 munkanapon</w:t>
      </w:r>
      <w:r>
        <w:rPr>
          <w:rStyle w:val="FontStyle26"/>
        </w:rPr>
        <w:t xml:space="preserve"> belül kiadni a képzési igazolást.</w:t>
      </w:r>
    </w:p>
    <w:p w:rsidR="00CE71CC" w:rsidRDefault="00652432">
      <w:pPr>
        <w:pStyle w:val="Style3"/>
        <w:widowControl/>
        <w:spacing w:before="110" w:line="254" w:lineRule="exact"/>
      </w:pPr>
      <w:r>
        <w:rPr>
          <w:rStyle w:val="FontStyle26"/>
        </w:rPr>
        <w:t>Az írásos tájékoztatóban leírt vállalkozási feltételeket a tanulók a tanfolyamra jelentkezéskor megismerik (a 18. életévüket be nem töltöttek szüleikkel is megismertetik) és aláírásukkal elfogadják.</w:t>
      </w:r>
    </w:p>
    <w:p w:rsidR="00CE71CC" w:rsidRDefault="00CE71CC">
      <w:pPr>
        <w:pStyle w:val="Style11"/>
        <w:widowControl/>
        <w:spacing w:line="240" w:lineRule="exact"/>
        <w:jc w:val="both"/>
        <w:rPr>
          <w:sz w:val="20"/>
          <w:szCs w:val="20"/>
        </w:rPr>
      </w:pPr>
    </w:p>
    <w:p w:rsidR="00CE71CC" w:rsidRDefault="00B853B2">
      <w:pPr>
        <w:pStyle w:val="Style11"/>
        <w:widowControl/>
        <w:spacing w:line="240" w:lineRule="exact"/>
        <w:jc w:val="both"/>
      </w:pPr>
      <w:r>
        <w:rPr>
          <w:sz w:val="20"/>
          <w:szCs w:val="20"/>
        </w:rPr>
        <w:t>ÁKÓ:</w:t>
      </w:r>
      <w:r>
        <w:rPr>
          <w:sz w:val="20"/>
          <w:szCs w:val="20"/>
        </w:rPr>
        <w:tab/>
        <w:t>2022 1-3</w:t>
      </w:r>
      <w:r w:rsidR="00652432">
        <w:rPr>
          <w:sz w:val="20"/>
          <w:szCs w:val="20"/>
        </w:rPr>
        <w:t xml:space="preserve"> negyedév</w:t>
      </w:r>
      <w:r w:rsidR="00652432">
        <w:rPr>
          <w:sz w:val="20"/>
          <w:szCs w:val="20"/>
        </w:rPr>
        <w:tab/>
        <w:t>Nincs elegendő adat.</w:t>
      </w:r>
    </w:p>
    <w:p w:rsidR="00CE71CC" w:rsidRDefault="00B853B2">
      <w:pPr>
        <w:pStyle w:val="Style11"/>
        <w:widowControl/>
        <w:spacing w:line="240" w:lineRule="exact"/>
        <w:jc w:val="both"/>
      </w:pPr>
      <w:r>
        <w:rPr>
          <w:sz w:val="20"/>
          <w:szCs w:val="20"/>
        </w:rPr>
        <w:t>VSM:</w:t>
      </w:r>
      <w:r>
        <w:rPr>
          <w:sz w:val="20"/>
          <w:szCs w:val="20"/>
        </w:rPr>
        <w:tab/>
        <w:t>2022 1-3</w:t>
      </w:r>
      <w:r w:rsidR="00652432">
        <w:rPr>
          <w:sz w:val="20"/>
          <w:szCs w:val="20"/>
        </w:rPr>
        <w:t xml:space="preserve"> negyedév</w:t>
      </w:r>
      <w:r w:rsidR="00652432">
        <w:rPr>
          <w:sz w:val="20"/>
          <w:szCs w:val="20"/>
        </w:rPr>
        <w:tab/>
        <w:t>Nincs elegendő adat.</w:t>
      </w:r>
    </w:p>
    <w:p w:rsidR="00CE71CC" w:rsidRDefault="00B853B2">
      <w:pPr>
        <w:pStyle w:val="Style11"/>
        <w:widowControl/>
        <w:spacing w:line="240" w:lineRule="exact"/>
        <w:jc w:val="both"/>
      </w:pPr>
      <w:r>
        <w:rPr>
          <w:sz w:val="20"/>
          <w:szCs w:val="20"/>
        </w:rPr>
        <w:t>KK:</w:t>
      </w:r>
      <w:r>
        <w:rPr>
          <w:sz w:val="20"/>
          <w:szCs w:val="20"/>
        </w:rPr>
        <w:tab/>
        <w:t>2022 1-3</w:t>
      </w:r>
      <w:r w:rsidR="00652432">
        <w:rPr>
          <w:sz w:val="20"/>
          <w:szCs w:val="20"/>
        </w:rPr>
        <w:t xml:space="preserve"> negyedév</w:t>
      </w:r>
      <w:r w:rsidR="00652432">
        <w:rPr>
          <w:sz w:val="20"/>
          <w:szCs w:val="20"/>
        </w:rPr>
        <w:tab/>
        <w:t>Nincs elegendő adat.</w:t>
      </w:r>
    </w:p>
    <w:p w:rsidR="00CE71CC" w:rsidRDefault="00CE71CC">
      <w:pPr>
        <w:pStyle w:val="Style11"/>
        <w:widowControl/>
        <w:spacing w:line="240" w:lineRule="exact"/>
        <w:jc w:val="both"/>
        <w:rPr>
          <w:sz w:val="20"/>
          <w:szCs w:val="20"/>
        </w:rPr>
      </w:pPr>
    </w:p>
    <w:p w:rsidR="00CE71CC" w:rsidRDefault="00CE71CC">
      <w:pPr>
        <w:pStyle w:val="Style11"/>
        <w:widowControl/>
        <w:spacing w:line="240" w:lineRule="exact"/>
        <w:jc w:val="both"/>
        <w:rPr>
          <w:sz w:val="20"/>
          <w:szCs w:val="20"/>
        </w:rPr>
      </w:pPr>
    </w:p>
    <w:p w:rsidR="00CE71CC" w:rsidRDefault="00B853B2">
      <w:pPr>
        <w:pStyle w:val="Style11"/>
        <w:widowControl/>
        <w:spacing w:before="34" w:after="1589"/>
      </w:pPr>
      <w:r>
        <w:rPr>
          <w:rStyle w:val="FontStyle26"/>
        </w:rPr>
        <w:t>Gyomaendrőd, 2022</w:t>
      </w:r>
      <w:r w:rsidR="00652432">
        <w:rPr>
          <w:rStyle w:val="FontStyle26"/>
        </w:rPr>
        <w:t>. szeptember 01.</w:t>
      </w:r>
    </w:p>
    <w:p w:rsidR="00CE71CC" w:rsidRDefault="00652432">
      <w:pPr>
        <w:pStyle w:val="Style11"/>
        <w:widowControl/>
        <w:tabs>
          <w:tab w:val="left" w:pos="1134"/>
          <w:tab w:val="left" w:leader="dot" w:pos="3969"/>
          <w:tab w:val="left" w:pos="5103"/>
          <w:tab w:val="left" w:leader="dot" w:pos="7938"/>
        </w:tabs>
      </w:pPr>
      <w:r>
        <w:rPr>
          <w:bCs/>
          <w:color w:val="000000"/>
        </w:rPr>
        <w:tab/>
      </w:r>
      <w:r>
        <w:rPr>
          <w:bCs/>
          <w:color w:val="000000"/>
        </w:rPr>
        <w:tab/>
      </w:r>
      <w:r>
        <w:rPr>
          <w:bCs/>
          <w:color w:val="000000"/>
        </w:rPr>
        <w:tab/>
      </w:r>
      <w:r>
        <w:rPr>
          <w:bCs/>
          <w:color w:val="000000"/>
        </w:rPr>
        <w:tab/>
      </w:r>
    </w:p>
    <w:p w:rsidR="00CE71CC" w:rsidRDefault="00652432">
      <w:pPr>
        <w:pStyle w:val="Style11"/>
        <w:widowControl/>
        <w:tabs>
          <w:tab w:val="left" w:pos="1418"/>
          <w:tab w:val="left" w:pos="5529"/>
        </w:tabs>
      </w:pPr>
      <w:r>
        <w:rPr>
          <w:bCs/>
          <w:color w:val="000000"/>
        </w:rPr>
        <w:tab/>
      </w:r>
      <w:proofErr w:type="spellStart"/>
      <w:r>
        <w:rPr>
          <w:bCs/>
          <w:color w:val="000000"/>
        </w:rPr>
        <w:t>Davidovics</w:t>
      </w:r>
      <w:proofErr w:type="spellEnd"/>
      <w:r>
        <w:rPr>
          <w:bCs/>
          <w:color w:val="000000"/>
        </w:rPr>
        <w:t xml:space="preserve"> László</w:t>
      </w:r>
      <w:r>
        <w:rPr>
          <w:bCs/>
          <w:color w:val="000000"/>
        </w:rPr>
        <w:tab/>
        <w:t>Hornok László</w:t>
      </w:r>
    </w:p>
    <w:p w:rsidR="00CE71CC" w:rsidRDefault="00652432">
      <w:pPr>
        <w:pStyle w:val="Style11"/>
        <w:widowControl/>
        <w:tabs>
          <w:tab w:val="left" w:pos="1560"/>
          <w:tab w:val="left" w:pos="5670"/>
        </w:tabs>
      </w:pPr>
      <w:r>
        <w:tab/>
        <w:t>Iskolaigazgató</w:t>
      </w:r>
      <w:r>
        <w:tab/>
        <w:t>Iskolavezető</w:t>
      </w:r>
    </w:p>
    <w:sectPr w:rsidR="00CE71CC">
      <w:footerReference w:type="default" r:id="rId12"/>
      <w:pgSz w:w="11906" w:h="16838"/>
      <w:pgMar w:top="1191" w:right="1304" w:bottom="1191" w:left="1304" w:header="708"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432" w:rsidRDefault="00652432">
      <w:r>
        <w:separator/>
      </w:r>
    </w:p>
  </w:endnote>
  <w:endnote w:type="continuationSeparator" w:id="0">
    <w:p w:rsidR="00652432" w:rsidRDefault="0065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15" w:rsidRDefault="00652432">
    <w:pPr>
      <w:pStyle w:val="llb"/>
      <w:ind w:right="360"/>
    </w:pPr>
    <w:r>
      <w:rPr>
        <w:noProof/>
        <w:lang w:eastAsia="hu-HU"/>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722</wp:posOffset>
              </wp:positionV>
              <wp:extent cx="13972" cy="0"/>
              <wp:effectExtent l="0" t="0" r="0" b="0"/>
              <wp:wrapSquare wrapText="bothSides"/>
              <wp:docPr id="1" name="Keret1"/>
              <wp:cNvGraphicFramePr/>
              <a:graphic xmlns:a="http://schemas.openxmlformats.org/drawingml/2006/main">
                <a:graphicData uri="http://schemas.microsoft.com/office/word/2010/wordprocessingShape">
                  <wps:wsp>
                    <wps:cNvSpPr txBox="1"/>
                    <wps:spPr>
                      <a:xfrm>
                        <a:off x="0" y="0"/>
                        <a:ext cx="13972" cy="0"/>
                      </a:xfrm>
                      <a:prstGeom prst="rect">
                        <a:avLst/>
                      </a:prstGeom>
                      <a:solidFill>
                        <a:srgbClr val="FFFFFF">
                          <a:alpha val="0"/>
                        </a:srgbClr>
                      </a:solidFill>
                      <a:ln>
                        <a:noFill/>
                        <a:prstDash/>
                      </a:ln>
                    </wps:spPr>
                    <wps:txbx>
                      <w:txbxContent>
                        <w:p w:rsidR="00E11815" w:rsidRDefault="00652432">
                          <w:pPr>
                            <w:pStyle w:val="llb"/>
                          </w:pPr>
                          <w:r>
                            <w:rPr>
                              <w:rStyle w:val="Oldalszm"/>
                            </w:rPr>
                            <w:fldChar w:fldCharType="begin"/>
                          </w:r>
                          <w:r>
                            <w:rPr>
                              <w:rStyle w:val="Oldalszm"/>
                            </w:rPr>
                            <w:instrText xml:space="preserve"> PAGE </w:instrText>
                          </w:r>
                          <w:r>
                            <w:rPr>
                              <w:rStyle w:val="Oldalszm"/>
                            </w:rPr>
                            <w:fldChar w:fldCharType="separate"/>
                          </w:r>
                          <w:r w:rsidR="009D6C05">
                            <w:rPr>
                              <w:rStyle w:val="Oldalszm"/>
                              <w:noProof/>
                            </w:rPr>
                            <w:t>6</w:t>
                          </w:r>
                          <w:r>
                            <w:rPr>
                              <w:rStyle w:val="Oldalszm"/>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Keret1" o:spid="_x0000_s1026" type="#_x0000_t202" style="position:absolute;left:0;text-align:left;margin-left:-50.1pt;margin-top:.05pt;width:1.1pt;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" stroked="f">
              <v:fill opacity="0"/>
              <v:textbox style="mso-fit-shape-to-text:t" inset="0,0,0,0">
                <w:txbxContent>
                  <w:p w:rsidR="00E11815" w:rsidRDefault="00652432">
                    <w:pPr>
                      <w:pStyle w:val="llb"/>
                    </w:pPr>
                    <w:r>
                      <w:rPr>
                        <w:rStyle w:val="Oldalszm"/>
                      </w:rPr>
                      <w:fldChar w:fldCharType="begin"/>
                    </w:r>
                    <w:r>
                      <w:rPr>
                        <w:rStyle w:val="Oldalszm"/>
                      </w:rPr>
                      <w:instrText xml:space="preserve"> PAGE </w:instrText>
                    </w:r>
                    <w:r>
                      <w:rPr>
                        <w:rStyle w:val="Oldalszm"/>
                      </w:rPr>
                      <w:fldChar w:fldCharType="separate"/>
                    </w:r>
                    <w:r w:rsidR="009D6C05">
                      <w:rPr>
                        <w:rStyle w:val="Oldalszm"/>
                        <w:noProof/>
                      </w:rPr>
                      <w:t>6</w:t>
                    </w:r>
                    <w:r>
                      <w:rPr>
                        <w:rStyle w:val="Oldalszm"/>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432" w:rsidRDefault="00652432">
      <w:r>
        <w:rPr>
          <w:color w:val="000000"/>
        </w:rPr>
        <w:separator/>
      </w:r>
    </w:p>
  </w:footnote>
  <w:footnote w:type="continuationSeparator" w:id="0">
    <w:p w:rsidR="00652432" w:rsidRDefault="006524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3821"/>
    <w:multiLevelType w:val="multilevel"/>
    <w:tmpl w:val="160E672C"/>
    <w:styleLink w:val="WWNum4"/>
    <w:lvl w:ilvl="0">
      <w:start w:val="28"/>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2A157CB"/>
    <w:multiLevelType w:val="multilevel"/>
    <w:tmpl w:val="A2787748"/>
    <w:styleLink w:val="N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1A753657"/>
    <w:multiLevelType w:val="multilevel"/>
    <w:tmpl w:val="B518CA10"/>
    <w:styleLink w:val="WWNum6"/>
    <w:lvl w:ilvl="0">
      <w:numFmt w:val="bullet"/>
      <w:lvlText w:val="-"/>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A8045B8"/>
    <w:multiLevelType w:val="multilevel"/>
    <w:tmpl w:val="EF68284A"/>
    <w:styleLink w:val="WWNum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 w15:restartNumberingAfterBreak="0">
    <w:nsid w:val="1A974626"/>
    <w:multiLevelType w:val="multilevel"/>
    <w:tmpl w:val="C914BD9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0CF581E"/>
    <w:multiLevelType w:val="multilevel"/>
    <w:tmpl w:val="8688AA34"/>
    <w:styleLink w:val="WWNum3"/>
    <w:lvl w:ilvl="0">
      <w:numFmt w:val="bullet"/>
      <w:lvlText w:val="-"/>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E8842D9"/>
    <w:multiLevelType w:val="multilevel"/>
    <w:tmpl w:val="753CF726"/>
    <w:styleLink w:val="WWNum7"/>
    <w:lvl w:ilvl="0">
      <w:numFmt w:val="bullet"/>
      <w:lvlText w:val="-"/>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EAE03B8"/>
    <w:multiLevelType w:val="multilevel"/>
    <w:tmpl w:val="CC36B0EE"/>
    <w:styleLink w:val="WWNum2"/>
    <w:lvl w:ilvl="0">
      <w:numFmt w:val="bullet"/>
      <w:lvlText w:val="•"/>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38366E3"/>
    <w:multiLevelType w:val="multilevel"/>
    <w:tmpl w:val="E514E13C"/>
    <w:styleLink w:val="WWNum5"/>
    <w:lvl w:ilvl="0">
      <w:start w:val="29"/>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D7C75CA"/>
    <w:multiLevelType w:val="multilevel"/>
    <w:tmpl w:val="45AC6C4E"/>
    <w:styleLink w:val="WWNum1"/>
    <w:lvl w:ilvl="0">
      <w:numFmt w:val="bullet"/>
      <w:lvlText w:val="-"/>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743112E"/>
    <w:multiLevelType w:val="multilevel"/>
    <w:tmpl w:val="77C66432"/>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num w:numId="1">
    <w:abstractNumId w:val="1"/>
  </w:num>
  <w:num w:numId="2">
    <w:abstractNumId w:val="9"/>
  </w:num>
  <w:num w:numId="3">
    <w:abstractNumId w:val="7"/>
  </w:num>
  <w:num w:numId="4">
    <w:abstractNumId w:val="5"/>
  </w:num>
  <w:num w:numId="5">
    <w:abstractNumId w:val="0"/>
  </w:num>
  <w:num w:numId="6">
    <w:abstractNumId w:val="8"/>
  </w:num>
  <w:num w:numId="7">
    <w:abstractNumId w:val="2"/>
  </w:num>
  <w:num w:numId="8">
    <w:abstractNumId w:val="6"/>
  </w:num>
  <w:num w:numId="9">
    <w:abstractNumId w:val="4"/>
  </w:num>
  <w:num w:numId="10">
    <w:abstractNumId w:val="10"/>
  </w:num>
  <w:num w:numId="11">
    <w:abstractNumId w:val="3"/>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CC"/>
    <w:rsid w:val="00652432"/>
    <w:rsid w:val="0091187E"/>
    <w:rsid w:val="009D6C05"/>
    <w:rsid w:val="00B853B2"/>
    <w:rsid w:val="00CE71CC"/>
    <w:rsid w:val="00D740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76278"/>
  <w15:docId w15:val="{CF069BC2-C729-4487-BA45-6F6D91DE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2"/>
        <w:lang w:val="hu-HU" w:eastAsia="hu-H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suppressAutoHyphens/>
    </w:pPr>
  </w:style>
  <w:style w:type="paragraph" w:styleId="Cmsor1">
    <w:name w:val="heading 1"/>
    <w:basedOn w:val="Standard"/>
    <w:next w:val="Standard"/>
    <w:pPr>
      <w:ind w:left="567"/>
      <w:outlineLvl w:val="0"/>
    </w:pPr>
    <w:rPr>
      <w:b/>
      <w:szCs w:val="24"/>
      <w:lang w:eastAsia="hu-HU"/>
    </w:rPr>
  </w:style>
  <w:style w:type="paragraph" w:styleId="Cmsor2">
    <w:name w:val="heading 2"/>
    <w:basedOn w:val="Standard"/>
    <w:next w:val="Standard"/>
    <w:pPr>
      <w:outlineLvl w:val="1"/>
    </w:pPr>
    <w:rPr>
      <w:rFonts w:cs="Arial"/>
      <w:b/>
      <w:bCs/>
      <w:szCs w:val="24"/>
    </w:rPr>
  </w:style>
  <w:style w:type="paragraph" w:styleId="Cmsor3">
    <w:name w:val="heading 3"/>
    <w:basedOn w:val="Cmsor2"/>
    <w:next w:val="Standard"/>
    <w:pPr>
      <w:outlineLvl w:val="2"/>
    </w:pPr>
    <w:rPr>
      <w:rFonts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suppressAutoHyphens/>
      <w:spacing w:line="360" w:lineRule="auto"/>
      <w:jc w:val="both"/>
    </w:pPr>
    <w:rPr>
      <w:rFonts w:ascii="Times New Roman" w:eastAsia="Times New Roman" w:hAnsi="Times New Roman"/>
      <w:lang w:eastAsia="en-US"/>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Arial"/>
    </w:rPr>
  </w:style>
  <w:style w:type="paragraph" w:styleId="Kpalrs">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Listaszerbekezds">
    <w:name w:val="List Paragraph"/>
    <w:basedOn w:val="Standard"/>
    <w:pPr>
      <w:spacing w:after="200" w:line="276" w:lineRule="auto"/>
      <w:ind w:left="720"/>
    </w:pPr>
    <w:rPr>
      <w:rFonts w:ascii="Calibri" w:eastAsia="Calibri" w:hAnsi="Calibri" w:cs="Calibri"/>
      <w:sz w:val="22"/>
    </w:rPr>
  </w:style>
  <w:style w:type="paragraph" w:styleId="Tartalomjegyzkcmsora">
    <w:name w:val="TOC Heading"/>
    <w:basedOn w:val="Cmsor1"/>
    <w:next w:val="Standard"/>
    <w:pPr>
      <w:keepNext/>
      <w:keepLines/>
      <w:spacing w:before="480" w:line="276" w:lineRule="auto"/>
      <w:ind w:left="0"/>
    </w:pPr>
    <w:rPr>
      <w:rFonts w:ascii="Cambria" w:eastAsia="Cambria" w:hAnsi="Cambria" w:cs="Cambria"/>
      <w:bCs/>
      <w:color w:val="365F91"/>
      <w:sz w:val="28"/>
      <w:szCs w:val="28"/>
      <w:lang w:eastAsia="en-US"/>
    </w:rPr>
  </w:style>
  <w:style w:type="paragraph" w:customStyle="1" w:styleId="Style4">
    <w:name w:val="Style4"/>
    <w:basedOn w:val="Standard"/>
    <w:pPr>
      <w:widowControl w:val="0"/>
      <w:spacing w:line="252" w:lineRule="exact"/>
      <w:jc w:val="left"/>
    </w:pPr>
    <w:rPr>
      <w:szCs w:val="24"/>
      <w:lang w:eastAsia="hu-HU"/>
    </w:rPr>
  </w:style>
  <w:style w:type="paragraph" w:customStyle="1" w:styleId="Style1">
    <w:name w:val="Style1"/>
    <w:basedOn w:val="Standard"/>
    <w:pPr>
      <w:widowControl w:val="0"/>
      <w:spacing w:line="240" w:lineRule="auto"/>
      <w:jc w:val="left"/>
    </w:pPr>
    <w:rPr>
      <w:szCs w:val="24"/>
      <w:lang w:eastAsia="hu-HU"/>
    </w:rPr>
  </w:style>
  <w:style w:type="paragraph" w:customStyle="1" w:styleId="Style2">
    <w:name w:val="Style2"/>
    <w:basedOn w:val="Standard"/>
    <w:pPr>
      <w:widowControl w:val="0"/>
      <w:spacing w:line="253" w:lineRule="exact"/>
      <w:ind w:firstLine="715"/>
      <w:jc w:val="left"/>
    </w:pPr>
    <w:rPr>
      <w:szCs w:val="24"/>
      <w:lang w:eastAsia="hu-HU"/>
    </w:rPr>
  </w:style>
  <w:style w:type="paragraph" w:customStyle="1" w:styleId="Style3">
    <w:name w:val="Style3"/>
    <w:basedOn w:val="Standard"/>
    <w:pPr>
      <w:widowControl w:val="0"/>
      <w:spacing w:line="250" w:lineRule="exact"/>
    </w:pPr>
    <w:rPr>
      <w:szCs w:val="24"/>
      <w:lang w:eastAsia="hu-HU"/>
    </w:rPr>
  </w:style>
  <w:style w:type="paragraph" w:customStyle="1" w:styleId="Style5">
    <w:name w:val="Style5"/>
    <w:basedOn w:val="Standard"/>
    <w:pPr>
      <w:widowControl w:val="0"/>
      <w:spacing w:line="250" w:lineRule="exact"/>
    </w:pPr>
    <w:rPr>
      <w:szCs w:val="24"/>
      <w:lang w:eastAsia="hu-HU"/>
    </w:rPr>
  </w:style>
  <w:style w:type="paragraph" w:customStyle="1" w:styleId="Style6">
    <w:name w:val="Style6"/>
    <w:basedOn w:val="Standard"/>
    <w:pPr>
      <w:widowControl w:val="0"/>
      <w:spacing w:line="250" w:lineRule="exact"/>
      <w:ind w:hanging="341"/>
      <w:jc w:val="left"/>
    </w:pPr>
    <w:rPr>
      <w:szCs w:val="24"/>
      <w:lang w:eastAsia="hu-HU"/>
    </w:rPr>
  </w:style>
  <w:style w:type="paragraph" w:customStyle="1" w:styleId="Style7">
    <w:name w:val="Style7"/>
    <w:basedOn w:val="Standard"/>
    <w:pPr>
      <w:widowControl w:val="0"/>
      <w:spacing w:line="252" w:lineRule="exact"/>
      <w:ind w:hanging="178"/>
      <w:jc w:val="left"/>
    </w:pPr>
    <w:rPr>
      <w:szCs w:val="24"/>
      <w:lang w:eastAsia="hu-HU"/>
    </w:rPr>
  </w:style>
  <w:style w:type="paragraph" w:customStyle="1" w:styleId="Style8">
    <w:name w:val="Style8"/>
    <w:basedOn w:val="Standard"/>
    <w:pPr>
      <w:widowControl w:val="0"/>
      <w:spacing w:line="240" w:lineRule="auto"/>
      <w:jc w:val="left"/>
    </w:pPr>
    <w:rPr>
      <w:szCs w:val="24"/>
      <w:lang w:eastAsia="hu-HU"/>
    </w:rPr>
  </w:style>
  <w:style w:type="paragraph" w:customStyle="1" w:styleId="Style9">
    <w:name w:val="Style9"/>
    <w:basedOn w:val="Standard"/>
    <w:pPr>
      <w:widowControl w:val="0"/>
      <w:spacing w:line="254" w:lineRule="exact"/>
      <w:jc w:val="left"/>
    </w:pPr>
    <w:rPr>
      <w:szCs w:val="24"/>
      <w:lang w:eastAsia="hu-HU"/>
    </w:rPr>
  </w:style>
  <w:style w:type="paragraph" w:customStyle="1" w:styleId="Style10">
    <w:name w:val="Style10"/>
    <w:basedOn w:val="Standard"/>
    <w:pPr>
      <w:widowControl w:val="0"/>
      <w:spacing w:line="253" w:lineRule="exact"/>
      <w:ind w:hanging="360"/>
    </w:pPr>
    <w:rPr>
      <w:szCs w:val="24"/>
      <w:lang w:eastAsia="hu-HU"/>
    </w:rPr>
  </w:style>
  <w:style w:type="paragraph" w:customStyle="1" w:styleId="Style11">
    <w:name w:val="Style11"/>
    <w:basedOn w:val="Standard"/>
    <w:pPr>
      <w:widowControl w:val="0"/>
      <w:spacing w:line="240" w:lineRule="auto"/>
      <w:jc w:val="left"/>
    </w:pPr>
    <w:rPr>
      <w:szCs w:val="24"/>
      <w:lang w:eastAsia="hu-HU"/>
    </w:rPr>
  </w:style>
  <w:style w:type="paragraph" w:customStyle="1" w:styleId="Style12">
    <w:name w:val="Style12"/>
    <w:basedOn w:val="Standard"/>
    <w:pPr>
      <w:widowControl w:val="0"/>
      <w:spacing w:line="250" w:lineRule="exact"/>
      <w:ind w:hanging="715"/>
      <w:jc w:val="left"/>
    </w:pPr>
    <w:rPr>
      <w:szCs w:val="24"/>
      <w:lang w:eastAsia="hu-HU"/>
    </w:rPr>
  </w:style>
  <w:style w:type="paragraph" w:customStyle="1" w:styleId="Style13">
    <w:name w:val="Style13"/>
    <w:basedOn w:val="Standard"/>
    <w:pPr>
      <w:widowControl w:val="0"/>
      <w:spacing w:line="240" w:lineRule="auto"/>
      <w:jc w:val="left"/>
    </w:pPr>
    <w:rPr>
      <w:szCs w:val="24"/>
      <w:lang w:eastAsia="hu-HU"/>
    </w:rPr>
  </w:style>
  <w:style w:type="paragraph" w:customStyle="1" w:styleId="Style14">
    <w:name w:val="Style14"/>
    <w:basedOn w:val="Standard"/>
    <w:pPr>
      <w:widowControl w:val="0"/>
      <w:spacing w:line="240" w:lineRule="auto"/>
      <w:jc w:val="center"/>
    </w:pPr>
    <w:rPr>
      <w:szCs w:val="24"/>
      <w:lang w:eastAsia="hu-HU"/>
    </w:rPr>
  </w:style>
  <w:style w:type="paragraph" w:customStyle="1" w:styleId="Style15">
    <w:name w:val="Style15"/>
    <w:basedOn w:val="Standard"/>
    <w:pPr>
      <w:widowControl w:val="0"/>
      <w:spacing w:line="250" w:lineRule="exact"/>
      <w:ind w:hanging="566"/>
      <w:jc w:val="left"/>
    </w:pPr>
    <w:rPr>
      <w:szCs w:val="24"/>
      <w:lang w:eastAsia="hu-HU"/>
    </w:rPr>
  </w:style>
  <w:style w:type="paragraph" w:customStyle="1" w:styleId="Style16">
    <w:name w:val="Style16"/>
    <w:basedOn w:val="Standard"/>
    <w:pPr>
      <w:widowControl w:val="0"/>
      <w:spacing w:line="240" w:lineRule="auto"/>
      <w:jc w:val="left"/>
    </w:pPr>
    <w:rPr>
      <w:szCs w:val="24"/>
      <w:lang w:eastAsia="hu-HU"/>
    </w:rPr>
  </w:style>
  <w:style w:type="paragraph" w:customStyle="1" w:styleId="Style17">
    <w:name w:val="Style17"/>
    <w:basedOn w:val="Standard"/>
    <w:pPr>
      <w:widowControl w:val="0"/>
      <w:spacing w:line="253" w:lineRule="exact"/>
      <w:ind w:hanging="144"/>
      <w:jc w:val="left"/>
    </w:pPr>
    <w:rPr>
      <w:szCs w:val="24"/>
      <w:lang w:eastAsia="hu-HU"/>
    </w:rPr>
  </w:style>
  <w:style w:type="paragraph" w:customStyle="1" w:styleId="Style18">
    <w:name w:val="Style18"/>
    <w:basedOn w:val="Standard"/>
    <w:pPr>
      <w:widowControl w:val="0"/>
      <w:spacing w:line="240" w:lineRule="auto"/>
      <w:jc w:val="right"/>
    </w:pPr>
    <w:rPr>
      <w:szCs w:val="24"/>
      <w:lang w:eastAsia="hu-HU"/>
    </w:rPr>
  </w:style>
  <w:style w:type="paragraph" w:customStyle="1" w:styleId="Style19">
    <w:name w:val="Style19"/>
    <w:basedOn w:val="Standard"/>
    <w:pPr>
      <w:widowControl w:val="0"/>
      <w:spacing w:line="245" w:lineRule="exact"/>
      <w:jc w:val="right"/>
    </w:pPr>
    <w:rPr>
      <w:szCs w:val="24"/>
      <w:lang w:eastAsia="hu-HU"/>
    </w:rPr>
  </w:style>
  <w:style w:type="paragraph" w:customStyle="1" w:styleId="Style20">
    <w:name w:val="Style20"/>
    <w:basedOn w:val="Standard"/>
    <w:pPr>
      <w:widowControl w:val="0"/>
      <w:spacing w:line="254" w:lineRule="exact"/>
      <w:jc w:val="left"/>
    </w:pPr>
    <w:rPr>
      <w:szCs w:val="24"/>
      <w:lang w:eastAsia="hu-HU"/>
    </w:rPr>
  </w:style>
  <w:style w:type="paragraph" w:customStyle="1" w:styleId="Style21">
    <w:name w:val="Style21"/>
    <w:basedOn w:val="Standard"/>
    <w:pPr>
      <w:widowControl w:val="0"/>
      <w:spacing w:line="240" w:lineRule="auto"/>
      <w:jc w:val="left"/>
    </w:pPr>
    <w:rPr>
      <w:szCs w:val="24"/>
      <w:lang w:eastAsia="hu-HU"/>
    </w:rPr>
  </w:style>
  <w:style w:type="paragraph" w:customStyle="1" w:styleId="HeaderandFooter">
    <w:name w:val="Header and Footer"/>
    <w:basedOn w:val="Standard"/>
  </w:style>
  <w:style w:type="paragraph" w:styleId="lfej">
    <w:name w:val="header"/>
    <w:basedOn w:val="Standard"/>
    <w:pPr>
      <w:tabs>
        <w:tab w:val="center" w:pos="4536"/>
        <w:tab w:val="right" w:pos="9072"/>
      </w:tabs>
    </w:pPr>
  </w:style>
  <w:style w:type="paragraph" w:styleId="llb">
    <w:name w:val="footer"/>
    <w:basedOn w:val="Standard"/>
    <w:pPr>
      <w:tabs>
        <w:tab w:val="center" w:pos="4536"/>
        <w:tab w:val="right" w:pos="9072"/>
      </w:tabs>
    </w:pPr>
  </w:style>
  <w:style w:type="paragraph" w:styleId="Buborkszveg">
    <w:name w:val="Balloon Text"/>
    <w:basedOn w:val="Standard"/>
    <w:rPr>
      <w:rFonts w:ascii="Tahoma" w:eastAsia="Tahoma" w:hAnsi="Tahoma" w:cs="Tahoma"/>
      <w:sz w:val="16"/>
      <w:szCs w:val="16"/>
    </w:rPr>
  </w:style>
  <w:style w:type="paragraph" w:customStyle="1" w:styleId="Framecontents">
    <w:name w:val="Frame contents"/>
    <w:basedOn w:val="Standard"/>
  </w:style>
  <w:style w:type="character" w:customStyle="1" w:styleId="Cmsor1Char">
    <w:name w:val="Címsor 1 Char"/>
    <w:basedOn w:val="Bekezdsalapbettpusa"/>
    <w:rPr>
      <w:rFonts w:ascii="Times New Roman" w:eastAsia="Times New Roman" w:hAnsi="Times New Roman" w:cs="Times New Roman"/>
      <w:b/>
      <w:sz w:val="24"/>
      <w:szCs w:val="24"/>
    </w:rPr>
  </w:style>
  <w:style w:type="character" w:customStyle="1" w:styleId="Cmsor2Char">
    <w:name w:val="Címsor 2 Char"/>
    <w:basedOn w:val="Bekezdsalapbettpusa"/>
    <w:rPr>
      <w:rFonts w:ascii="Times New Roman" w:eastAsia="Times New Roman" w:hAnsi="Times New Roman" w:cs="Arial"/>
      <w:b/>
      <w:bCs/>
      <w:sz w:val="24"/>
      <w:szCs w:val="24"/>
      <w:lang w:eastAsia="en-US"/>
    </w:rPr>
  </w:style>
  <w:style w:type="character" w:customStyle="1" w:styleId="Cmsor3Char">
    <w:name w:val="Címsor 3 Char"/>
    <w:basedOn w:val="Bekezdsalapbettpusa"/>
    <w:rPr>
      <w:rFonts w:ascii="Times New Roman" w:eastAsia="Times New Roman" w:hAnsi="Times New Roman" w:cs="Times New Roman"/>
      <w:b/>
      <w:bCs/>
      <w:sz w:val="24"/>
      <w:szCs w:val="24"/>
      <w:lang w:eastAsia="en-US"/>
    </w:rPr>
  </w:style>
  <w:style w:type="character" w:styleId="Kiemels2">
    <w:name w:val="Strong"/>
    <w:basedOn w:val="Bekezdsalapbettpusa"/>
    <w:rPr>
      <w:rFonts w:cs="Times New Roman"/>
      <w:b/>
      <w:bCs/>
    </w:rPr>
  </w:style>
  <w:style w:type="character" w:customStyle="1" w:styleId="FontStyle25">
    <w:name w:val="Font Style25"/>
    <w:basedOn w:val="Bekezdsalapbettpusa"/>
    <w:rPr>
      <w:rFonts w:ascii="Times New Roman" w:eastAsia="Times New Roman" w:hAnsi="Times New Roman" w:cs="Times New Roman"/>
      <w:b/>
      <w:bCs/>
      <w:color w:val="000000"/>
      <w:sz w:val="20"/>
      <w:szCs w:val="20"/>
    </w:rPr>
  </w:style>
  <w:style w:type="character" w:customStyle="1" w:styleId="Internetlink">
    <w:name w:val="Internet link"/>
    <w:basedOn w:val="Bekezdsalapbettpusa"/>
    <w:rPr>
      <w:rFonts w:cs="Times New Roman"/>
      <w:color w:val="0000FF"/>
      <w:u w:val="single"/>
    </w:rPr>
  </w:style>
  <w:style w:type="character" w:customStyle="1" w:styleId="FontStyle23">
    <w:name w:val="Font Style23"/>
    <w:basedOn w:val="Bekezdsalapbettpusa"/>
    <w:rPr>
      <w:rFonts w:ascii="Times New Roman" w:eastAsia="Times New Roman" w:hAnsi="Times New Roman" w:cs="Times New Roman"/>
      <w:i/>
      <w:iCs/>
      <w:color w:val="000000"/>
      <w:sz w:val="20"/>
      <w:szCs w:val="20"/>
    </w:rPr>
  </w:style>
  <w:style w:type="character" w:customStyle="1" w:styleId="FontStyle24">
    <w:name w:val="Font Style24"/>
    <w:basedOn w:val="Bekezdsalapbettpusa"/>
    <w:rPr>
      <w:rFonts w:ascii="Times New Roman" w:eastAsia="Times New Roman" w:hAnsi="Times New Roman" w:cs="Times New Roman"/>
      <w:b/>
      <w:bCs/>
      <w:i/>
      <w:iCs/>
      <w:color w:val="000000"/>
      <w:sz w:val="20"/>
      <w:szCs w:val="20"/>
    </w:rPr>
  </w:style>
  <w:style w:type="character" w:customStyle="1" w:styleId="FontStyle26">
    <w:name w:val="Font Style26"/>
    <w:basedOn w:val="Bekezdsalapbettpusa"/>
    <w:rPr>
      <w:rFonts w:ascii="Times New Roman" w:eastAsia="Times New Roman" w:hAnsi="Times New Roman" w:cs="Times New Roman"/>
      <w:color w:val="000000"/>
      <w:sz w:val="20"/>
      <w:szCs w:val="20"/>
    </w:rPr>
  </w:style>
  <w:style w:type="character" w:customStyle="1" w:styleId="lfejChar">
    <w:name w:val="Élőfej Char"/>
    <w:basedOn w:val="Bekezdsalapbettpusa"/>
    <w:rPr>
      <w:rFonts w:ascii="Times New Roman" w:eastAsia="Times New Roman" w:hAnsi="Times New Roman" w:cs="Times New Roman"/>
      <w:sz w:val="24"/>
      <w:lang w:eastAsia="en-US"/>
    </w:rPr>
  </w:style>
  <w:style w:type="character" w:customStyle="1" w:styleId="llbChar">
    <w:name w:val="Élőláb Char"/>
    <w:basedOn w:val="Bekezdsalapbettpusa"/>
    <w:rPr>
      <w:rFonts w:ascii="Times New Roman" w:eastAsia="Times New Roman" w:hAnsi="Times New Roman" w:cs="Times New Roman"/>
      <w:sz w:val="24"/>
      <w:lang w:eastAsia="en-US"/>
    </w:rPr>
  </w:style>
  <w:style w:type="character" w:styleId="Oldalszm">
    <w:name w:val="page number"/>
    <w:basedOn w:val="Bekezdsalapbettpusa"/>
    <w:rPr>
      <w:rFonts w:cs="Times New Roman"/>
    </w:rPr>
  </w:style>
  <w:style w:type="character" w:customStyle="1" w:styleId="BuborkszvegChar">
    <w:name w:val="Buborékszöveg Char"/>
    <w:basedOn w:val="Bekezdsalapbettpusa"/>
    <w:rPr>
      <w:rFonts w:ascii="Times New Roman" w:eastAsia="Times New Roman" w:hAnsi="Times New Roman" w:cs="Times New Roman"/>
      <w:sz w:val="2"/>
      <w:szCs w:val="2"/>
      <w:lang w:eastAsia="en-US"/>
    </w:rPr>
  </w:style>
  <w:style w:type="character" w:customStyle="1" w:styleId="ListLabel1">
    <w:name w:val="ListLabel 1"/>
    <w:rPr>
      <w:rFonts w:cs="Times New Roman"/>
    </w:rPr>
  </w:style>
  <w:style w:type="character" w:customStyle="1" w:styleId="ListLabel2">
    <w:name w:val="ListLabel 2"/>
    <w:rPr>
      <w:rFonts w:cs="Times New Roman"/>
    </w:rPr>
  </w:style>
  <w:style w:type="character" w:styleId="Hiperhivatkozs">
    <w:name w:val="Hyperlink"/>
    <w:basedOn w:val="Bekezdsalapbettpusa"/>
    <w:rPr>
      <w:color w:val="0563C1"/>
      <w:u w:val="single"/>
    </w:rPr>
  </w:style>
  <w:style w:type="numbering" w:customStyle="1" w:styleId="Nemlista1">
    <w:name w:val="Nem lista1"/>
    <w:basedOn w:val="Nemlista"/>
    <w:pPr>
      <w:numPr>
        <w:numId w:val="1"/>
      </w:numPr>
    </w:pPr>
  </w:style>
  <w:style w:type="numbering" w:customStyle="1" w:styleId="WWNum1">
    <w:name w:val="WWNum1"/>
    <w:basedOn w:val="Nemlista"/>
    <w:pPr>
      <w:numPr>
        <w:numId w:val="2"/>
      </w:numPr>
    </w:pPr>
  </w:style>
  <w:style w:type="numbering" w:customStyle="1" w:styleId="WWNum2">
    <w:name w:val="WWNum2"/>
    <w:basedOn w:val="Nemlista"/>
    <w:pPr>
      <w:numPr>
        <w:numId w:val="3"/>
      </w:numPr>
    </w:pPr>
  </w:style>
  <w:style w:type="numbering" w:customStyle="1" w:styleId="WWNum3">
    <w:name w:val="WWNum3"/>
    <w:basedOn w:val="Nemlista"/>
    <w:pPr>
      <w:numPr>
        <w:numId w:val="4"/>
      </w:numPr>
    </w:pPr>
  </w:style>
  <w:style w:type="numbering" w:customStyle="1" w:styleId="WWNum4">
    <w:name w:val="WWNum4"/>
    <w:basedOn w:val="Nemlista"/>
    <w:pPr>
      <w:numPr>
        <w:numId w:val="5"/>
      </w:numPr>
    </w:pPr>
  </w:style>
  <w:style w:type="numbering" w:customStyle="1" w:styleId="WWNum5">
    <w:name w:val="WWNum5"/>
    <w:basedOn w:val="Nemlista"/>
    <w:pPr>
      <w:numPr>
        <w:numId w:val="6"/>
      </w:numPr>
    </w:pPr>
  </w:style>
  <w:style w:type="numbering" w:customStyle="1" w:styleId="WWNum6">
    <w:name w:val="WWNum6"/>
    <w:basedOn w:val="Nemlista"/>
    <w:pPr>
      <w:numPr>
        <w:numId w:val="7"/>
      </w:numPr>
    </w:pPr>
  </w:style>
  <w:style w:type="numbering" w:customStyle="1" w:styleId="WWNum7">
    <w:name w:val="WWNum7"/>
    <w:basedOn w:val="Nemlista"/>
    <w:pPr>
      <w:numPr>
        <w:numId w:val="8"/>
      </w:numPr>
    </w:pPr>
  </w:style>
  <w:style w:type="numbering" w:customStyle="1" w:styleId="WWNum8">
    <w:name w:val="WWNum8"/>
    <w:basedOn w:val="Nemlista"/>
    <w:pPr>
      <w:numPr>
        <w:numId w:val="9"/>
      </w:numPr>
    </w:pPr>
  </w:style>
  <w:style w:type="numbering" w:customStyle="1" w:styleId="WWNum9">
    <w:name w:val="WWNum9"/>
    <w:basedOn w:val="Nemlista"/>
    <w:pPr>
      <w:numPr>
        <w:numId w:val="10"/>
      </w:numPr>
    </w:pPr>
  </w:style>
  <w:style w:type="numbering" w:customStyle="1" w:styleId="WWNum10">
    <w:name w:val="WWNum10"/>
    <w:basedOn w:val="Nemlist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hlengaborszki.com/autosiskol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rnokl@vipmail.h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kes@kavk.hu" TargetMode="External"/><Relationship Id="rId5" Type="http://schemas.openxmlformats.org/officeDocument/2006/relationships/footnotes" Target="footnotes.xml"/><Relationship Id="rId10" Type="http://schemas.openxmlformats.org/officeDocument/2006/relationships/hyperlink" Target="mailto:kepzes-kghf@itm.gov.hu" TargetMode="External"/><Relationship Id="rId4" Type="http://schemas.openxmlformats.org/officeDocument/2006/relationships/webSettings" Target="webSettings.xml"/><Relationship Id="rId9" Type="http://schemas.openxmlformats.org/officeDocument/2006/relationships/hyperlink" Target="mailto:kepzes-kghf@itm.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2392</Words>
  <Characters>16510</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Vállalkozási feltételek írásos tájékoztatója a járművezető képzésre jelentkezőknek</vt:lpstr>
    </vt:vector>
  </TitlesOfParts>
  <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feltételek írásos tájékoztatója a járművezető képzésre jelentkezőknek</dc:title>
  <dc:creator>TÁMOP Munkatárs</dc:creator>
  <cp:lastModifiedBy>Felhasználó</cp:lastModifiedBy>
  <cp:revision>3</cp:revision>
  <cp:lastPrinted>2018-01-11T12:07:00Z</cp:lastPrinted>
  <dcterms:created xsi:type="dcterms:W3CDTF">2022-11-01T10:21:00Z</dcterms:created>
  <dcterms:modified xsi:type="dcterms:W3CDTF">2022-11-01T10:26:00Z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FVMASZK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